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015A6" w14:textId="77777777" w:rsidR="008E51CB" w:rsidRDefault="00621128">
      <w:pPr>
        <w:rPr>
          <w:rFonts w:ascii="Arial" w:eastAsia="Arial" w:hAnsi="Arial" w:cs="Arial"/>
          <w:b/>
          <w:sz w:val="24"/>
          <w:szCs w:val="24"/>
        </w:rPr>
      </w:pPr>
      <w:r>
        <w:rPr>
          <w:rFonts w:ascii="Arial" w:eastAsia="Arial" w:hAnsi="Arial" w:cs="Arial"/>
          <w:b/>
          <w:noProof/>
          <w:sz w:val="36"/>
          <w:szCs w:val="36"/>
          <w:lang w:val="en-NZ"/>
        </w:rPr>
        <w:drawing>
          <wp:inline distT="0" distB="0" distL="0" distR="0" wp14:anchorId="262F939F" wp14:editId="0A3F0625">
            <wp:extent cx="5267325" cy="112204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cstate="print"/>
                    <a:srcRect/>
                    <a:stretch>
                      <a:fillRect/>
                    </a:stretch>
                  </pic:blipFill>
                  <pic:spPr>
                    <a:xfrm>
                      <a:off x="0" y="0"/>
                      <a:ext cx="5267325" cy="1122045"/>
                    </a:xfrm>
                    <a:prstGeom prst="rect">
                      <a:avLst/>
                    </a:prstGeom>
                    <a:ln/>
                  </pic:spPr>
                </pic:pic>
              </a:graphicData>
            </a:graphic>
          </wp:inline>
        </w:drawing>
      </w:r>
    </w:p>
    <w:p w14:paraId="4F7B29B1" w14:textId="77777777" w:rsidR="008E51CB" w:rsidRDefault="008E51CB">
      <w:pPr>
        <w:rPr>
          <w:rFonts w:ascii="Arial" w:eastAsia="Arial" w:hAnsi="Arial" w:cs="Arial"/>
          <w:b/>
          <w:sz w:val="28"/>
          <w:szCs w:val="28"/>
        </w:rPr>
      </w:pPr>
    </w:p>
    <w:p w14:paraId="42FB4179" w14:textId="77777777" w:rsidR="008E51CB" w:rsidRDefault="008E51CB">
      <w:pPr>
        <w:rPr>
          <w:rFonts w:ascii="Arial" w:eastAsia="Arial" w:hAnsi="Arial" w:cs="Arial"/>
          <w:b/>
          <w:sz w:val="28"/>
          <w:szCs w:val="28"/>
        </w:rPr>
      </w:pPr>
    </w:p>
    <w:p w14:paraId="3C0B8517" w14:textId="77777777" w:rsidR="008E51CB" w:rsidRDefault="00621128">
      <w:pPr>
        <w:rPr>
          <w:rFonts w:ascii="Arial" w:eastAsia="Arial" w:hAnsi="Arial" w:cs="Arial"/>
          <w:b/>
          <w:sz w:val="28"/>
          <w:szCs w:val="28"/>
        </w:rPr>
      </w:pPr>
      <w:r>
        <w:rPr>
          <w:rFonts w:ascii="Arial" w:eastAsia="Arial" w:hAnsi="Arial" w:cs="Arial"/>
          <w:b/>
          <w:sz w:val="28"/>
          <w:szCs w:val="28"/>
        </w:rPr>
        <w:t xml:space="preserve">NCEA Level </w:t>
      </w:r>
      <w:r w:rsidR="00B6597B">
        <w:rPr>
          <w:rFonts w:ascii="Arial" w:eastAsia="Arial" w:hAnsi="Arial" w:cs="Arial"/>
          <w:b/>
          <w:sz w:val="28"/>
          <w:szCs w:val="28"/>
        </w:rPr>
        <w:t>2 Digital</w:t>
      </w:r>
      <w:r>
        <w:rPr>
          <w:rFonts w:ascii="Arial" w:eastAsia="Arial" w:hAnsi="Arial" w:cs="Arial"/>
          <w:b/>
          <w:sz w:val="28"/>
          <w:szCs w:val="28"/>
        </w:rPr>
        <w:t xml:space="preserve"> Technologies</w:t>
      </w:r>
    </w:p>
    <w:p w14:paraId="20FD9DCC" w14:textId="77777777" w:rsidR="008E51CB" w:rsidRDefault="008E51CB">
      <w:pPr>
        <w:rPr>
          <w:rFonts w:ascii="Arial" w:eastAsia="Arial" w:hAnsi="Arial" w:cs="Arial"/>
          <w:b/>
          <w:sz w:val="28"/>
          <w:szCs w:val="28"/>
        </w:rPr>
      </w:pPr>
    </w:p>
    <w:p w14:paraId="3C9B57CD" w14:textId="77777777" w:rsidR="008E51CB" w:rsidRDefault="00621128">
      <w:pPr>
        <w:rPr>
          <w:rFonts w:ascii="Arial" w:eastAsia="Arial" w:hAnsi="Arial" w:cs="Arial"/>
          <w:b/>
          <w:sz w:val="28"/>
          <w:szCs w:val="28"/>
        </w:rPr>
      </w:pPr>
      <w:r>
        <w:rPr>
          <w:rFonts w:ascii="Arial" w:eastAsia="Arial" w:hAnsi="Arial" w:cs="Arial"/>
          <w:b/>
          <w:sz w:val="28"/>
          <w:szCs w:val="28"/>
        </w:rPr>
        <w:t>Conditions of Assessment</w:t>
      </w:r>
    </w:p>
    <w:p w14:paraId="2E843242" w14:textId="77777777" w:rsidR="008E51CB" w:rsidRDefault="008E51CB">
      <w:pPr>
        <w:rPr>
          <w:rFonts w:ascii="Arial" w:eastAsia="Arial" w:hAnsi="Arial" w:cs="Arial"/>
          <w:b/>
          <w:sz w:val="28"/>
          <w:szCs w:val="28"/>
        </w:rPr>
      </w:pPr>
    </w:p>
    <w:p w14:paraId="2088DF33" w14:textId="77777777" w:rsidR="008E51CB" w:rsidRDefault="00513AC7">
      <w:pPr>
        <w:rPr>
          <w:rFonts w:ascii="Arial" w:eastAsia="Arial" w:hAnsi="Arial" w:cs="Arial"/>
          <w:b/>
          <w:sz w:val="28"/>
          <w:szCs w:val="28"/>
        </w:rPr>
      </w:pPr>
      <w:r>
        <w:rPr>
          <w:rFonts w:ascii="Arial" w:eastAsia="Arial" w:hAnsi="Arial" w:cs="Arial"/>
          <w:b/>
          <w:sz w:val="28"/>
          <w:szCs w:val="28"/>
        </w:rPr>
        <w:t>September 2018</w:t>
      </w:r>
    </w:p>
    <w:p w14:paraId="3DE77D78" w14:textId="77777777" w:rsidR="008E51CB" w:rsidRDefault="008E51CB">
      <w:pPr>
        <w:rPr>
          <w:rFonts w:ascii="Arial" w:eastAsia="Arial" w:hAnsi="Arial" w:cs="Arial"/>
          <w:b/>
          <w:sz w:val="24"/>
          <w:szCs w:val="24"/>
        </w:rPr>
      </w:pPr>
    </w:p>
    <w:p w14:paraId="74C54B8B" w14:textId="77777777" w:rsidR="008E51CB" w:rsidRDefault="008E51CB">
      <w:pPr>
        <w:rPr>
          <w:rFonts w:ascii="Arial" w:eastAsia="Arial" w:hAnsi="Arial" w:cs="Arial"/>
          <w:b/>
          <w:sz w:val="24"/>
          <w:szCs w:val="24"/>
        </w:rPr>
      </w:pPr>
    </w:p>
    <w:p w14:paraId="4FF0035D" w14:textId="77777777" w:rsidR="008E51CB" w:rsidRDefault="00621128">
      <w:pPr>
        <w:tabs>
          <w:tab w:val="left" w:pos="1665"/>
        </w:tabs>
        <w:rPr>
          <w:rFonts w:ascii="Arial" w:eastAsia="Arial" w:hAnsi="Arial" w:cs="Arial"/>
          <w:sz w:val="24"/>
          <w:szCs w:val="24"/>
        </w:rPr>
      </w:pPr>
      <w:r>
        <w:rPr>
          <w:rFonts w:ascii="Arial" w:eastAsia="Arial" w:hAnsi="Arial" w:cs="Arial"/>
          <w:b/>
          <w:sz w:val="26"/>
          <w:szCs w:val="26"/>
        </w:rPr>
        <w:t>General Information</w:t>
      </w:r>
    </w:p>
    <w:p w14:paraId="45BDE7F8" w14:textId="77777777" w:rsidR="008E51CB" w:rsidRDefault="008E51CB">
      <w:pPr>
        <w:rPr>
          <w:rFonts w:ascii="Arial" w:eastAsia="Arial" w:hAnsi="Arial" w:cs="Arial"/>
          <w:sz w:val="24"/>
          <w:szCs w:val="24"/>
        </w:rPr>
      </w:pPr>
    </w:p>
    <w:p w14:paraId="2178DF20" w14:textId="77777777" w:rsidR="008E51CB" w:rsidRDefault="00621128">
      <w:pPr>
        <w:rPr>
          <w:rFonts w:ascii="Arial" w:eastAsia="Arial" w:hAnsi="Arial" w:cs="Arial"/>
          <w:sz w:val="24"/>
          <w:szCs w:val="24"/>
        </w:rPr>
      </w:pPr>
      <w:bookmarkStart w:id="0" w:name="_gjdgxs" w:colFirst="0" w:colLast="0"/>
      <w:bookmarkEnd w:id="0"/>
      <w:r>
        <w:rPr>
          <w:rFonts w:ascii="Arial" w:eastAsia="Arial" w:hAnsi="Arial" w:cs="Arial"/>
          <w:sz w:val="24"/>
          <w:szCs w:val="24"/>
        </w:rPr>
        <w:t xml:space="preserve">This document provides guidelines for assessment against internally assessed standards.   Guidance is provided on: </w:t>
      </w:r>
    </w:p>
    <w:p w14:paraId="351493C9" w14:textId="77777777" w:rsidR="008E51CB" w:rsidRDefault="00621128">
      <w:pPr>
        <w:numPr>
          <w:ilvl w:val="0"/>
          <w:numId w:val="1"/>
        </w:numPr>
        <w:ind w:left="284" w:hanging="284"/>
        <w:rPr>
          <w:sz w:val="24"/>
          <w:szCs w:val="24"/>
        </w:rPr>
      </w:pPr>
      <w:r>
        <w:rPr>
          <w:rFonts w:ascii="Arial" w:eastAsia="Arial" w:hAnsi="Arial" w:cs="Arial"/>
          <w:sz w:val="24"/>
          <w:szCs w:val="24"/>
        </w:rPr>
        <w:t xml:space="preserve">appropriate ways of, and conditions for, gathering evidence    </w:t>
      </w:r>
    </w:p>
    <w:p w14:paraId="71765298" w14:textId="77777777" w:rsidR="008E51CB" w:rsidRDefault="00621128">
      <w:pPr>
        <w:numPr>
          <w:ilvl w:val="0"/>
          <w:numId w:val="1"/>
        </w:numPr>
        <w:ind w:left="284" w:hanging="284"/>
        <w:rPr>
          <w:sz w:val="24"/>
          <w:szCs w:val="24"/>
        </w:rPr>
      </w:pPr>
      <w:r>
        <w:rPr>
          <w:rFonts w:ascii="Arial" w:eastAsia="Arial" w:hAnsi="Arial" w:cs="Arial"/>
          <w:sz w:val="24"/>
          <w:szCs w:val="24"/>
        </w:rPr>
        <w:t>ensuring that evidence is authentic</w:t>
      </w:r>
    </w:p>
    <w:p w14:paraId="634B837C" w14:textId="77777777" w:rsidR="008E51CB" w:rsidRDefault="00621128">
      <w:pPr>
        <w:numPr>
          <w:ilvl w:val="0"/>
          <w:numId w:val="1"/>
        </w:numPr>
        <w:ind w:left="284" w:hanging="284"/>
        <w:rPr>
          <w:sz w:val="24"/>
          <w:szCs w:val="24"/>
        </w:rPr>
      </w:pPr>
      <w:r>
        <w:rPr>
          <w:rFonts w:ascii="Arial" w:eastAsia="Arial" w:hAnsi="Arial" w:cs="Arial"/>
          <w:sz w:val="24"/>
          <w:szCs w:val="24"/>
        </w:rPr>
        <w:t>any other relevant advice specific to an achievement standard.</w:t>
      </w:r>
    </w:p>
    <w:p w14:paraId="63000609" w14:textId="77777777" w:rsidR="008E51CB" w:rsidRDefault="008E51CB">
      <w:pPr>
        <w:rPr>
          <w:rFonts w:ascii="Arial" w:eastAsia="Arial" w:hAnsi="Arial" w:cs="Arial"/>
          <w:sz w:val="24"/>
          <w:szCs w:val="24"/>
        </w:rPr>
      </w:pPr>
    </w:p>
    <w:p w14:paraId="12F466E2" w14:textId="77777777" w:rsidR="008E51CB" w:rsidRDefault="00621128">
      <w:pPr>
        <w:rPr>
          <w:rFonts w:ascii="Arial" w:eastAsia="Arial" w:hAnsi="Arial" w:cs="Arial"/>
          <w:sz w:val="24"/>
          <w:szCs w:val="24"/>
        </w:rPr>
      </w:pPr>
      <w:r>
        <w:rPr>
          <w:rFonts w:ascii="Arial" w:eastAsia="Arial" w:hAnsi="Arial" w:cs="Arial"/>
          <w:b/>
          <w:sz w:val="24"/>
          <w:szCs w:val="24"/>
        </w:rPr>
        <w:t>NB:</w:t>
      </w:r>
      <w:r>
        <w:rPr>
          <w:rFonts w:ascii="Arial" w:eastAsia="Arial" w:hAnsi="Arial" w:cs="Arial"/>
          <w:sz w:val="24"/>
          <w:szCs w:val="24"/>
        </w:rPr>
        <w:t xml:space="preserve">  It is expected that teachers are familiar with additional generic guidance on assessment practice in schools published on the </w:t>
      </w:r>
      <w:hyperlink r:id="rId8">
        <w:r>
          <w:rPr>
            <w:rFonts w:ascii="Arial" w:eastAsia="Arial" w:hAnsi="Arial" w:cs="Arial"/>
            <w:color w:val="0000FF"/>
            <w:sz w:val="24"/>
            <w:szCs w:val="24"/>
            <w:u w:val="single"/>
          </w:rPr>
          <w:t>NZQA</w:t>
        </w:r>
      </w:hyperlink>
      <w:r>
        <w:rPr>
          <w:rFonts w:ascii="Arial" w:eastAsia="Arial" w:hAnsi="Arial" w:cs="Arial"/>
          <w:sz w:val="24"/>
          <w:szCs w:val="24"/>
        </w:rPr>
        <w:t xml:space="preserve"> website. This should be read in conjunction with these Conditions of Assessment. The generic </w:t>
      </w:r>
      <w:hyperlink r:id="rId9">
        <w:r>
          <w:rPr>
            <w:rFonts w:ascii="Arial" w:eastAsia="Arial" w:hAnsi="Arial" w:cs="Arial"/>
            <w:color w:val="0000FF"/>
            <w:sz w:val="24"/>
            <w:szCs w:val="24"/>
            <w:u w:val="single"/>
          </w:rPr>
          <w:t>Technology</w:t>
        </w:r>
      </w:hyperlink>
      <w:r>
        <w:rPr>
          <w:rFonts w:ascii="Arial" w:eastAsia="Arial" w:hAnsi="Arial" w:cs="Arial"/>
          <w:sz w:val="24"/>
          <w:szCs w:val="24"/>
        </w:rPr>
        <w:t xml:space="preserve"> conditions of assessment can also be used as guidance.</w:t>
      </w:r>
    </w:p>
    <w:p w14:paraId="451B96E3" w14:textId="77777777" w:rsidR="008E51CB" w:rsidRDefault="008E51CB">
      <w:pPr>
        <w:rPr>
          <w:rFonts w:ascii="Arial" w:eastAsia="Arial" w:hAnsi="Arial" w:cs="Arial"/>
          <w:sz w:val="24"/>
          <w:szCs w:val="24"/>
        </w:rPr>
      </w:pPr>
    </w:p>
    <w:p w14:paraId="4E785170" w14:textId="77777777" w:rsidR="008E51CB" w:rsidRDefault="00621128">
      <w:pPr>
        <w:rPr>
          <w:rFonts w:ascii="Arial" w:eastAsia="Arial" w:hAnsi="Arial" w:cs="Arial"/>
          <w:b/>
          <w:sz w:val="24"/>
          <w:szCs w:val="24"/>
        </w:rPr>
      </w:pPr>
      <w:r>
        <w:rPr>
          <w:rFonts w:ascii="Arial" w:eastAsia="Arial" w:hAnsi="Arial" w:cs="Arial"/>
          <w:b/>
          <w:sz w:val="24"/>
          <w:szCs w:val="24"/>
        </w:rPr>
        <w:t>For All Standards</w:t>
      </w:r>
    </w:p>
    <w:p w14:paraId="78D920C2" w14:textId="77777777" w:rsidR="008E51CB" w:rsidRDefault="008E51CB">
      <w:pPr>
        <w:rPr>
          <w:rFonts w:ascii="Arial" w:eastAsia="Arial" w:hAnsi="Arial" w:cs="Arial"/>
          <w:sz w:val="24"/>
          <w:szCs w:val="24"/>
        </w:rPr>
      </w:pPr>
    </w:p>
    <w:p w14:paraId="3CCAA1F8" w14:textId="77777777" w:rsidR="008E51CB" w:rsidRDefault="00621128">
      <w:pPr>
        <w:rPr>
          <w:rFonts w:ascii="Arial" w:eastAsia="Arial" w:hAnsi="Arial" w:cs="Arial"/>
          <w:sz w:val="24"/>
          <w:szCs w:val="24"/>
        </w:rPr>
      </w:pPr>
      <w:r>
        <w:rPr>
          <w:rFonts w:ascii="Arial" w:eastAsia="Arial" w:hAnsi="Arial" w:cs="Arial"/>
          <w:sz w:val="24"/>
          <w:szCs w:val="24"/>
        </w:rPr>
        <w:t xml:space="preserve">Internal assessment provides considerable flexibility in the collection of evidence.  Evidence can be collected in different ways to suit a range of teaching and learning styles and a range of contexts of teaching and learning.  Care needs to be taken to allow students opportunities to present their best evidence against the standard(s) that are free from unnecessary constraints. </w:t>
      </w:r>
    </w:p>
    <w:p w14:paraId="44B48BB9" w14:textId="77777777" w:rsidR="008E51CB" w:rsidRDefault="008E51CB">
      <w:pPr>
        <w:rPr>
          <w:rFonts w:ascii="Arial" w:eastAsia="Arial" w:hAnsi="Arial" w:cs="Arial"/>
          <w:sz w:val="24"/>
          <w:szCs w:val="24"/>
        </w:rPr>
      </w:pPr>
    </w:p>
    <w:p w14:paraId="5D610FDF" w14:textId="77777777" w:rsidR="008E51CB" w:rsidRDefault="00621128">
      <w:pPr>
        <w:rPr>
          <w:rFonts w:ascii="Arial" w:eastAsia="Arial" w:hAnsi="Arial" w:cs="Arial"/>
          <w:sz w:val="24"/>
          <w:szCs w:val="24"/>
        </w:rPr>
      </w:pPr>
      <w:r>
        <w:rPr>
          <w:rFonts w:ascii="Arial" w:eastAsia="Arial" w:hAnsi="Arial" w:cs="Arial"/>
          <w:sz w:val="24"/>
          <w:szCs w:val="24"/>
        </w:rPr>
        <w:t>It is recommended that the design of assessment reflects and reinforces the ways students have been learning.   Collection of evidence for the internally assessed standards could include, but is not restricted to, a website, an inquiry, digital evidence (such as recorded interviews, blogs, photographs, digital imagery or video) or a portfolio of evidence. Clear guidelines to support students in understanding expectations of length and quantity when submitting evidence is important. The quality not quantity of student evidence is paramount.</w:t>
      </w:r>
    </w:p>
    <w:p w14:paraId="6FAACBC7" w14:textId="77777777" w:rsidR="008E51CB" w:rsidRDefault="008E51CB">
      <w:pPr>
        <w:rPr>
          <w:rFonts w:ascii="Arial" w:eastAsia="Arial" w:hAnsi="Arial" w:cs="Arial"/>
          <w:sz w:val="24"/>
          <w:szCs w:val="24"/>
        </w:rPr>
      </w:pPr>
    </w:p>
    <w:p w14:paraId="06589578" w14:textId="77777777" w:rsidR="008E51CB" w:rsidRDefault="00621128">
      <w:pPr>
        <w:rPr>
          <w:rFonts w:ascii="Arial" w:eastAsia="Arial" w:hAnsi="Arial" w:cs="Arial"/>
          <w:sz w:val="24"/>
          <w:szCs w:val="24"/>
        </w:rPr>
      </w:pPr>
      <w:r>
        <w:rPr>
          <w:rFonts w:ascii="Arial" w:eastAsia="Arial" w:hAnsi="Arial" w:cs="Arial"/>
          <w:sz w:val="24"/>
          <w:szCs w:val="24"/>
        </w:rPr>
        <w:t xml:space="preserve">It is also recommended that the collection of evidence for internally assessed standards should not use the same method that is used for any external standards in a programme/course, particularly if that method is using a time bound written examination.  This could unfairly disadvantage students who do not perform well under these conditions. </w:t>
      </w:r>
    </w:p>
    <w:p w14:paraId="0F6ADFF5" w14:textId="77777777" w:rsidR="008E51CB" w:rsidRDefault="008E51CB">
      <w:pPr>
        <w:rPr>
          <w:rFonts w:ascii="Arial" w:eastAsia="Arial" w:hAnsi="Arial" w:cs="Arial"/>
          <w:sz w:val="24"/>
          <w:szCs w:val="24"/>
        </w:rPr>
      </w:pPr>
    </w:p>
    <w:p w14:paraId="121E78CC" w14:textId="77777777" w:rsidR="008E51CB" w:rsidRDefault="00621128">
      <w:pPr>
        <w:rPr>
          <w:rFonts w:ascii="Arial" w:eastAsia="Arial" w:hAnsi="Arial" w:cs="Arial"/>
          <w:sz w:val="24"/>
          <w:szCs w:val="24"/>
        </w:rPr>
      </w:pPr>
      <w:r>
        <w:rPr>
          <w:rFonts w:ascii="Arial" w:eastAsia="Arial" w:hAnsi="Arial" w:cs="Arial"/>
          <w:sz w:val="24"/>
          <w:szCs w:val="24"/>
        </w:rPr>
        <w:t xml:space="preserve">A separate assessment event is not needed for each standard.   Often assessment can be integrated into one activity that collects evidence towards different standards from a </w:t>
      </w:r>
      <w:r>
        <w:rPr>
          <w:rFonts w:ascii="Arial" w:eastAsia="Arial" w:hAnsi="Arial" w:cs="Arial"/>
          <w:sz w:val="24"/>
          <w:szCs w:val="24"/>
        </w:rPr>
        <w:lastRenderedPageBreak/>
        <w:t>programme of learning.  Evidence can also be collected over time from a range of linked activities (for example, in a portfolio</w:t>
      </w:r>
      <w:r w:rsidR="00B6597B">
        <w:rPr>
          <w:rFonts w:ascii="Arial" w:eastAsia="Arial" w:hAnsi="Arial" w:cs="Arial"/>
          <w:sz w:val="24"/>
          <w:szCs w:val="24"/>
        </w:rPr>
        <w:t>). This</w:t>
      </w:r>
      <w:r>
        <w:rPr>
          <w:rFonts w:ascii="Arial" w:eastAsia="Arial" w:hAnsi="Arial" w:cs="Arial"/>
          <w:sz w:val="24"/>
          <w:szCs w:val="24"/>
        </w:rPr>
        <w:t xml:space="preserve"> approach can also ease the assessment workload for both students and teachers.</w:t>
      </w:r>
    </w:p>
    <w:p w14:paraId="360CE5D4" w14:textId="77777777" w:rsidR="008E51CB" w:rsidRDefault="008E51CB">
      <w:pPr>
        <w:rPr>
          <w:rFonts w:ascii="Arial" w:eastAsia="Arial" w:hAnsi="Arial" w:cs="Arial"/>
          <w:sz w:val="24"/>
          <w:szCs w:val="24"/>
        </w:rPr>
      </w:pPr>
    </w:p>
    <w:p w14:paraId="27D9C6F1" w14:textId="77777777" w:rsidR="008E51CB" w:rsidRDefault="00621128">
      <w:pPr>
        <w:rPr>
          <w:rFonts w:ascii="Arial" w:eastAsia="Arial" w:hAnsi="Arial" w:cs="Arial"/>
          <w:sz w:val="24"/>
          <w:szCs w:val="24"/>
        </w:rPr>
      </w:pPr>
      <w:r>
        <w:rPr>
          <w:rFonts w:ascii="Arial" w:eastAsia="Arial" w:hAnsi="Arial" w:cs="Arial"/>
          <w:sz w:val="24"/>
          <w:szCs w:val="24"/>
        </w:rPr>
        <w:t>Effective assessment should suit the nature of the learning being assessed, provide opportunities to meet the diverse needs of all students and be valid and fair.</w:t>
      </w:r>
    </w:p>
    <w:p w14:paraId="68B1C59E" w14:textId="77777777" w:rsidR="008E51CB" w:rsidRDefault="008E51CB">
      <w:pPr>
        <w:rPr>
          <w:rFonts w:ascii="Arial" w:eastAsia="Arial" w:hAnsi="Arial" w:cs="Arial"/>
          <w:sz w:val="24"/>
          <w:szCs w:val="24"/>
        </w:rPr>
      </w:pPr>
    </w:p>
    <w:p w14:paraId="06F735D7" w14:textId="77777777" w:rsidR="008E51CB" w:rsidRDefault="00621128">
      <w:pPr>
        <w:rPr>
          <w:rFonts w:ascii="Arial" w:eastAsia="Arial" w:hAnsi="Arial" w:cs="Arial"/>
          <w:sz w:val="24"/>
          <w:szCs w:val="24"/>
        </w:rPr>
      </w:pPr>
      <w:r>
        <w:rPr>
          <w:rFonts w:ascii="Arial" w:eastAsia="Arial" w:hAnsi="Arial" w:cs="Arial"/>
          <w:sz w:val="24"/>
          <w:szCs w:val="24"/>
        </w:rPr>
        <w:t>Where manageable, and after further learning has taken place, students may be offered a maximum of one further opportunity for assessment against an assessment standard within a year. The further assessment opportunity must use new/different assessment resource material.</w:t>
      </w:r>
    </w:p>
    <w:p w14:paraId="54D91ABF" w14:textId="77777777" w:rsidR="008E51CB" w:rsidRDefault="008E51CB">
      <w:pPr>
        <w:rPr>
          <w:sz w:val="24"/>
          <w:szCs w:val="24"/>
        </w:rPr>
      </w:pPr>
    </w:p>
    <w:p w14:paraId="27E40095" w14:textId="77777777" w:rsidR="008E51CB" w:rsidRDefault="00621128">
      <w:pPr>
        <w:rPr>
          <w:rFonts w:ascii="Arial" w:eastAsia="Arial" w:hAnsi="Arial" w:cs="Arial"/>
          <w:sz w:val="24"/>
          <w:szCs w:val="24"/>
        </w:rPr>
      </w:pPr>
      <w:r>
        <w:rPr>
          <w:rFonts w:ascii="Arial" w:eastAsia="Arial" w:hAnsi="Arial" w:cs="Arial"/>
          <w:sz w:val="24"/>
          <w:szCs w:val="24"/>
        </w:rPr>
        <w:t>Authenticity of student evidence needs to be assured regardless of the method of collecting evidence.  This needs to be in line with school policy.  For example, for an investigation carried out over several sessions, this could include teacher observations or the use of milestones such as meetings with students, journal or photographic entries recording progress etc.</w:t>
      </w:r>
    </w:p>
    <w:p w14:paraId="70F71CE2" w14:textId="77777777" w:rsidR="008E51CB" w:rsidRDefault="008E51CB">
      <w:pPr>
        <w:rPr>
          <w:rFonts w:ascii="Arial" w:eastAsia="Arial" w:hAnsi="Arial" w:cs="Arial"/>
          <w:sz w:val="24"/>
          <w:szCs w:val="24"/>
        </w:rPr>
      </w:pPr>
    </w:p>
    <w:p w14:paraId="531BF240" w14:textId="77777777" w:rsidR="008E51CB" w:rsidRDefault="00621128">
      <w:pPr>
        <w:rPr>
          <w:rFonts w:ascii="Arial" w:eastAsia="Arial" w:hAnsi="Arial" w:cs="Arial"/>
          <w:b/>
          <w:sz w:val="26"/>
          <w:szCs w:val="26"/>
        </w:rPr>
      </w:pPr>
      <w:r>
        <w:rPr>
          <w:rFonts w:ascii="Arial" w:eastAsia="Arial" w:hAnsi="Arial" w:cs="Arial"/>
          <w:b/>
          <w:sz w:val="26"/>
          <w:szCs w:val="26"/>
        </w:rPr>
        <w:t>Specific Information for Individual Internal Achievement Standards</w:t>
      </w:r>
    </w:p>
    <w:p w14:paraId="72296DAB" w14:textId="77777777" w:rsidR="008E51CB" w:rsidRDefault="008E51CB">
      <w:pPr>
        <w:rPr>
          <w:rFonts w:ascii="Arial" w:eastAsia="Arial" w:hAnsi="Arial" w:cs="Arial"/>
          <w:sz w:val="24"/>
          <w:szCs w:val="24"/>
        </w:rPr>
      </w:pPr>
    </w:p>
    <w:tbl>
      <w:tblPr>
        <w:tblStyle w:val="a"/>
        <w:tblW w:w="9627"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973"/>
        <w:gridCol w:w="5654"/>
      </w:tblGrid>
      <w:tr w:rsidR="008E51CB" w14:paraId="3A0E6D14" w14:textId="77777777">
        <w:tc>
          <w:tcPr>
            <w:tcW w:w="3973" w:type="dxa"/>
            <w:vAlign w:val="center"/>
          </w:tcPr>
          <w:p w14:paraId="3A6132F5" w14:textId="77777777" w:rsidR="008E51CB" w:rsidRDefault="00621128">
            <w:pPr>
              <w:tabs>
                <w:tab w:val="left" w:pos="1665"/>
              </w:tabs>
              <w:spacing w:before="80" w:after="80"/>
              <w:rPr>
                <w:rFonts w:ascii="Arial" w:eastAsia="Arial" w:hAnsi="Arial" w:cs="Arial"/>
                <w:b/>
                <w:sz w:val="24"/>
                <w:szCs w:val="24"/>
              </w:rPr>
            </w:pPr>
            <w:r>
              <w:rPr>
                <w:rFonts w:ascii="Arial" w:eastAsia="Arial" w:hAnsi="Arial" w:cs="Arial"/>
                <w:b/>
                <w:sz w:val="24"/>
                <w:szCs w:val="24"/>
              </w:rPr>
              <w:t>Achievement Standard Number</w:t>
            </w:r>
          </w:p>
        </w:tc>
        <w:tc>
          <w:tcPr>
            <w:tcW w:w="5654" w:type="dxa"/>
            <w:vAlign w:val="center"/>
          </w:tcPr>
          <w:p w14:paraId="3DECA1F8" w14:textId="77777777" w:rsidR="008E51CB" w:rsidRDefault="00A4520A">
            <w:pPr>
              <w:tabs>
                <w:tab w:val="left" w:pos="1665"/>
              </w:tabs>
              <w:spacing w:before="80" w:after="80"/>
              <w:rPr>
                <w:rFonts w:ascii="Arial" w:eastAsia="Arial" w:hAnsi="Arial" w:cs="Arial"/>
                <w:b/>
                <w:sz w:val="24"/>
                <w:szCs w:val="24"/>
              </w:rPr>
            </w:pPr>
            <w:r>
              <w:rPr>
                <w:rFonts w:ascii="Arial" w:eastAsia="Arial" w:hAnsi="Arial" w:cs="Arial"/>
                <w:b/>
                <w:sz w:val="24"/>
                <w:szCs w:val="24"/>
              </w:rPr>
              <w:t>91</w:t>
            </w:r>
            <w:r w:rsidR="009A04E1">
              <w:rPr>
                <w:rFonts w:ascii="Arial" w:eastAsia="Arial" w:hAnsi="Arial" w:cs="Arial"/>
                <w:b/>
                <w:sz w:val="24"/>
                <w:szCs w:val="24"/>
              </w:rPr>
              <w:t>890</w:t>
            </w:r>
            <w:r w:rsidR="00621128">
              <w:rPr>
                <w:rFonts w:ascii="Arial" w:eastAsia="Arial" w:hAnsi="Arial" w:cs="Arial"/>
                <w:b/>
                <w:sz w:val="24"/>
                <w:szCs w:val="24"/>
              </w:rPr>
              <w:t xml:space="preserve"> Digital Technologies 2.1</w:t>
            </w:r>
          </w:p>
        </w:tc>
      </w:tr>
      <w:tr w:rsidR="008E51CB" w14:paraId="5C2E7289" w14:textId="77777777">
        <w:tc>
          <w:tcPr>
            <w:tcW w:w="3973" w:type="dxa"/>
            <w:vAlign w:val="center"/>
          </w:tcPr>
          <w:p w14:paraId="567B64C4" w14:textId="77777777" w:rsidR="008E51CB" w:rsidRDefault="00621128">
            <w:pPr>
              <w:tabs>
                <w:tab w:val="left" w:pos="1665"/>
              </w:tabs>
              <w:spacing w:before="80" w:after="80"/>
              <w:rPr>
                <w:rFonts w:ascii="Arial" w:eastAsia="Arial" w:hAnsi="Arial" w:cs="Arial"/>
                <w:b/>
                <w:sz w:val="24"/>
                <w:szCs w:val="24"/>
              </w:rPr>
            </w:pPr>
            <w:r>
              <w:rPr>
                <w:rFonts w:ascii="Arial" w:eastAsia="Arial" w:hAnsi="Arial" w:cs="Arial"/>
                <w:b/>
                <w:sz w:val="24"/>
                <w:szCs w:val="24"/>
              </w:rPr>
              <w:t>Title</w:t>
            </w:r>
          </w:p>
        </w:tc>
        <w:tc>
          <w:tcPr>
            <w:tcW w:w="5654" w:type="dxa"/>
            <w:vAlign w:val="center"/>
          </w:tcPr>
          <w:p w14:paraId="56D59E80" w14:textId="77777777" w:rsidR="008E51CB" w:rsidRDefault="00621128">
            <w:pPr>
              <w:tabs>
                <w:tab w:val="left" w:pos="1665"/>
              </w:tabs>
              <w:spacing w:before="80" w:after="80"/>
              <w:rPr>
                <w:rFonts w:ascii="Arial" w:eastAsia="Arial" w:hAnsi="Arial" w:cs="Arial"/>
                <w:sz w:val="24"/>
                <w:szCs w:val="24"/>
              </w:rPr>
            </w:pPr>
            <w:r>
              <w:rPr>
                <w:rFonts w:ascii="Arial" w:eastAsia="Arial" w:hAnsi="Arial" w:cs="Arial"/>
                <w:sz w:val="24"/>
                <w:szCs w:val="24"/>
              </w:rPr>
              <w:t>Conduct an inquiry to propose a digital technologies outcome</w:t>
            </w:r>
          </w:p>
        </w:tc>
      </w:tr>
      <w:tr w:rsidR="008E51CB" w14:paraId="27AFE6BB" w14:textId="77777777">
        <w:tc>
          <w:tcPr>
            <w:tcW w:w="3973" w:type="dxa"/>
            <w:vAlign w:val="center"/>
          </w:tcPr>
          <w:p w14:paraId="7CECCA08" w14:textId="77777777" w:rsidR="008E51CB" w:rsidRDefault="00621128">
            <w:pPr>
              <w:tabs>
                <w:tab w:val="left" w:pos="1665"/>
              </w:tabs>
              <w:spacing w:before="80" w:after="80"/>
              <w:rPr>
                <w:rFonts w:ascii="Arial" w:eastAsia="Arial" w:hAnsi="Arial" w:cs="Arial"/>
                <w:b/>
                <w:sz w:val="24"/>
                <w:szCs w:val="24"/>
              </w:rPr>
            </w:pPr>
            <w:r>
              <w:rPr>
                <w:rFonts w:ascii="Arial" w:eastAsia="Arial" w:hAnsi="Arial" w:cs="Arial"/>
                <w:b/>
                <w:sz w:val="24"/>
                <w:szCs w:val="24"/>
              </w:rPr>
              <w:t>Number of Credits</w:t>
            </w:r>
          </w:p>
        </w:tc>
        <w:tc>
          <w:tcPr>
            <w:tcW w:w="5654" w:type="dxa"/>
            <w:vAlign w:val="center"/>
          </w:tcPr>
          <w:p w14:paraId="230F9410" w14:textId="77777777" w:rsidR="008E51CB" w:rsidRDefault="0037626B">
            <w:pPr>
              <w:tabs>
                <w:tab w:val="left" w:pos="1665"/>
              </w:tabs>
              <w:spacing w:before="80" w:after="80"/>
              <w:rPr>
                <w:rFonts w:ascii="Arial" w:eastAsia="Arial" w:hAnsi="Arial" w:cs="Arial"/>
                <w:sz w:val="24"/>
                <w:szCs w:val="24"/>
              </w:rPr>
            </w:pPr>
            <w:r>
              <w:rPr>
                <w:rFonts w:ascii="Arial" w:eastAsia="Arial" w:hAnsi="Arial" w:cs="Arial"/>
                <w:sz w:val="24"/>
                <w:szCs w:val="24"/>
              </w:rPr>
              <w:t>6</w:t>
            </w:r>
          </w:p>
        </w:tc>
      </w:tr>
      <w:tr w:rsidR="008E51CB" w14:paraId="7D0BD797" w14:textId="77777777">
        <w:tc>
          <w:tcPr>
            <w:tcW w:w="3973" w:type="dxa"/>
            <w:vAlign w:val="center"/>
          </w:tcPr>
          <w:p w14:paraId="22336143" w14:textId="77777777" w:rsidR="008E51CB" w:rsidRDefault="00621128">
            <w:pPr>
              <w:tabs>
                <w:tab w:val="left" w:pos="1665"/>
              </w:tabs>
              <w:spacing w:before="80" w:after="80"/>
              <w:rPr>
                <w:rFonts w:ascii="Arial" w:eastAsia="Arial" w:hAnsi="Arial" w:cs="Arial"/>
                <w:b/>
                <w:sz w:val="24"/>
                <w:szCs w:val="24"/>
              </w:rPr>
            </w:pPr>
            <w:r>
              <w:rPr>
                <w:rFonts w:ascii="Arial" w:eastAsia="Arial" w:hAnsi="Arial" w:cs="Arial"/>
                <w:b/>
                <w:sz w:val="24"/>
                <w:szCs w:val="24"/>
              </w:rPr>
              <w:t>Version</w:t>
            </w:r>
          </w:p>
        </w:tc>
        <w:tc>
          <w:tcPr>
            <w:tcW w:w="5654" w:type="dxa"/>
            <w:vAlign w:val="center"/>
          </w:tcPr>
          <w:p w14:paraId="28270C33" w14:textId="77777777" w:rsidR="008E51CB" w:rsidRDefault="00621128">
            <w:pPr>
              <w:tabs>
                <w:tab w:val="left" w:pos="1665"/>
              </w:tabs>
              <w:spacing w:before="80" w:after="80"/>
              <w:rPr>
                <w:rFonts w:ascii="Arial" w:eastAsia="Arial" w:hAnsi="Arial" w:cs="Arial"/>
                <w:sz w:val="24"/>
                <w:szCs w:val="24"/>
              </w:rPr>
            </w:pPr>
            <w:r>
              <w:rPr>
                <w:rFonts w:ascii="Arial" w:eastAsia="Arial" w:hAnsi="Arial" w:cs="Arial"/>
                <w:sz w:val="24"/>
                <w:szCs w:val="24"/>
              </w:rPr>
              <w:t>1</w:t>
            </w:r>
          </w:p>
        </w:tc>
      </w:tr>
    </w:tbl>
    <w:p w14:paraId="4A5ABE9B" w14:textId="77777777" w:rsidR="008E51CB" w:rsidRDefault="008E51CB">
      <w:pPr>
        <w:tabs>
          <w:tab w:val="left" w:pos="1665"/>
        </w:tabs>
        <w:rPr>
          <w:rFonts w:ascii="Arial" w:eastAsia="Arial" w:hAnsi="Arial" w:cs="Arial"/>
          <w:sz w:val="24"/>
          <w:szCs w:val="24"/>
        </w:rPr>
      </w:pPr>
    </w:p>
    <w:p w14:paraId="164F18CD" w14:textId="77777777" w:rsidR="008E51CB" w:rsidRDefault="00621128">
      <w:pPr>
        <w:tabs>
          <w:tab w:val="left" w:pos="567"/>
        </w:tabs>
        <w:rPr>
          <w:rFonts w:ascii="Arial" w:eastAsia="Arial" w:hAnsi="Arial" w:cs="Arial"/>
          <w:sz w:val="24"/>
          <w:szCs w:val="24"/>
        </w:rPr>
      </w:pPr>
      <w:r>
        <w:rPr>
          <w:rFonts w:ascii="Arial" w:eastAsia="Arial" w:hAnsi="Arial" w:cs="Arial"/>
          <w:sz w:val="24"/>
          <w:szCs w:val="24"/>
        </w:rPr>
        <w:t xml:space="preserve">Assessment of this standard involves an inquiry. Sufficient time should be allowed for students decide on an inquiry process and to pose questions for use in the inquiry and to complete the proposal for a digital </w:t>
      </w:r>
      <w:proofErr w:type="gramStart"/>
      <w:r>
        <w:rPr>
          <w:rFonts w:ascii="Arial" w:eastAsia="Arial" w:hAnsi="Arial" w:cs="Arial"/>
          <w:sz w:val="24"/>
          <w:szCs w:val="24"/>
        </w:rPr>
        <w:t>technologies</w:t>
      </w:r>
      <w:proofErr w:type="gramEnd"/>
      <w:r>
        <w:rPr>
          <w:rFonts w:ascii="Arial" w:eastAsia="Arial" w:hAnsi="Arial" w:cs="Arial"/>
          <w:sz w:val="24"/>
          <w:szCs w:val="24"/>
        </w:rPr>
        <w:t xml:space="preserve"> outcome.</w:t>
      </w:r>
    </w:p>
    <w:p w14:paraId="737737CD" w14:textId="77777777" w:rsidR="008E51CB" w:rsidRDefault="00621128">
      <w:pPr>
        <w:tabs>
          <w:tab w:val="left" w:pos="567"/>
        </w:tabs>
        <w:rPr>
          <w:rFonts w:ascii="Arial" w:eastAsia="Arial" w:hAnsi="Arial" w:cs="Arial"/>
          <w:sz w:val="24"/>
          <w:szCs w:val="24"/>
        </w:rPr>
      </w:pPr>
      <w:r>
        <w:rPr>
          <w:rFonts w:ascii="Arial" w:eastAsia="Arial" w:hAnsi="Arial" w:cs="Arial"/>
          <w:sz w:val="24"/>
          <w:szCs w:val="24"/>
        </w:rPr>
        <w:t xml:space="preserve"> </w:t>
      </w:r>
    </w:p>
    <w:p w14:paraId="3FA4B0AE" w14:textId="77777777" w:rsidR="008E51CB" w:rsidRDefault="00621128">
      <w:pPr>
        <w:tabs>
          <w:tab w:val="left" w:pos="567"/>
        </w:tabs>
        <w:rPr>
          <w:rFonts w:ascii="Arial" w:eastAsia="Arial" w:hAnsi="Arial" w:cs="Arial"/>
          <w:sz w:val="24"/>
          <w:szCs w:val="24"/>
        </w:rPr>
      </w:pPr>
      <w:r>
        <w:rPr>
          <w:rFonts w:ascii="Arial" w:eastAsia="Arial" w:hAnsi="Arial" w:cs="Arial"/>
          <w:sz w:val="24"/>
          <w:szCs w:val="24"/>
        </w:rPr>
        <w:t xml:space="preserve">Teachers will check the student’s inquiry focus and questions, and, where required, provide time for students to correct or improve these before continuing.  Where more than minimal feedback is needed </w:t>
      </w:r>
      <w:r w:rsidR="00B6597B">
        <w:rPr>
          <w:rFonts w:ascii="Arial" w:eastAsia="Arial" w:hAnsi="Arial" w:cs="Arial"/>
          <w:sz w:val="24"/>
          <w:szCs w:val="24"/>
        </w:rPr>
        <w:t>for</w:t>
      </w:r>
      <w:r>
        <w:rPr>
          <w:rFonts w:ascii="Arial" w:eastAsia="Arial" w:hAnsi="Arial" w:cs="Arial"/>
          <w:sz w:val="24"/>
          <w:szCs w:val="24"/>
        </w:rPr>
        <w:t xml:space="preserve"> the student to decide a suitable inquiry focus and to pose inquiry questions, the student is not ready for assessment against this standard.</w:t>
      </w:r>
    </w:p>
    <w:p w14:paraId="2C1ACAC5" w14:textId="77777777" w:rsidR="008E51CB" w:rsidRDefault="008E51CB">
      <w:pPr>
        <w:tabs>
          <w:tab w:val="left" w:pos="567"/>
        </w:tabs>
        <w:rPr>
          <w:rFonts w:ascii="Arial" w:eastAsia="Arial" w:hAnsi="Arial" w:cs="Arial"/>
          <w:sz w:val="24"/>
          <w:szCs w:val="24"/>
        </w:rPr>
      </w:pPr>
    </w:p>
    <w:p w14:paraId="1AE1ACF4" w14:textId="77777777" w:rsidR="008E51CB" w:rsidRDefault="00621128">
      <w:pPr>
        <w:tabs>
          <w:tab w:val="left" w:pos="567"/>
        </w:tabs>
        <w:rPr>
          <w:rFonts w:ascii="Arial" w:eastAsia="Arial" w:hAnsi="Arial" w:cs="Arial"/>
          <w:sz w:val="24"/>
          <w:szCs w:val="24"/>
        </w:rPr>
      </w:pPr>
      <w:r>
        <w:rPr>
          <w:rFonts w:ascii="Arial" w:eastAsia="Arial" w:hAnsi="Arial" w:cs="Arial"/>
          <w:sz w:val="24"/>
          <w:szCs w:val="24"/>
        </w:rPr>
        <w:t>Teachers will negotiate with students to establish milestones for the inquiry.</w:t>
      </w:r>
    </w:p>
    <w:p w14:paraId="5EB4C7C2" w14:textId="77777777" w:rsidR="008E51CB" w:rsidRDefault="008E51CB">
      <w:pPr>
        <w:widowControl w:val="0"/>
        <w:rPr>
          <w:rFonts w:ascii="Arial" w:eastAsia="Arial" w:hAnsi="Arial" w:cs="Arial"/>
          <w:sz w:val="24"/>
          <w:szCs w:val="24"/>
        </w:rPr>
      </w:pPr>
    </w:p>
    <w:p w14:paraId="58604361" w14:textId="77777777" w:rsidR="008E51CB" w:rsidRDefault="008E51CB">
      <w:pPr>
        <w:rPr>
          <w:rFonts w:ascii="Arial" w:eastAsia="Arial" w:hAnsi="Arial" w:cs="Arial"/>
          <w:sz w:val="24"/>
          <w:szCs w:val="24"/>
        </w:rPr>
      </w:pPr>
    </w:p>
    <w:tbl>
      <w:tblPr>
        <w:tblStyle w:val="a0"/>
        <w:tblW w:w="9627"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973"/>
        <w:gridCol w:w="5654"/>
      </w:tblGrid>
      <w:tr w:rsidR="008E51CB" w14:paraId="320708D5" w14:textId="77777777">
        <w:tc>
          <w:tcPr>
            <w:tcW w:w="3973" w:type="dxa"/>
            <w:vAlign w:val="center"/>
          </w:tcPr>
          <w:p w14:paraId="0005BB48" w14:textId="77777777" w:rsidR="008E51CB" w:rsidRDefault="00621128">
            <w:pPr>
              <w:tabs>
                <w:tab w:val="left" w:pos="1665"/>
              </w:tabs>
              <w:spacing w:before="80" w:after="80"/>
              <w:rPr>
                <w:rFonts w:ascii="Arial" w:eastAsia="Arial" w:hAnsi="Arial" w:cs="Arial"/>
                <w:b/>
                <w:sz w:val="24"/>
                <w:szCs w:val="24"/>
              </w:rPr>
            </w:pPr>
            <w:r>
              <w:rPr>
                <w:rFonts w:ascii="Arial" w:eastAsia="Arial" w:hAnsi="Arial" w:cs="Arial"/>
                <w:b/>
                <w:sz w:val="24"/>
                <w:szCs w:val="24"/>
              </w:rPr>
              <w:t>Achievement Standard Number</w:t>
            </w:r>
          </w:p>
        </w:tc>
        <w:tc>
          <w:tcPr>
            <w:tcW w:w="5654" w:type="dxa"/>
            <w:vAlign w:val="center"/>
          </w:tcPr>
          <w:p w14:paraId="76EE60DD" w14:textId="77777777" w:rsidR="008E51CB" w:rsidRDefault="009A04E1">
            <w:pPr>
              <w:tabs>
                <w:tab w:val="left" w:pos="1665"/>
              </w:tabs>
              <w:spacing w:before="80" w:after="80"/>
              <w:rPr>
                <w:rFonts w:ascii="Arial" w:eastAsia="Arial" w:hAnsi="Arial" w:cs="Arial"/>
                <w:b/>
                <w:sz w:val="24"/>
                <w:szCs w:val="24"/>
              </w:rPr>
            </w:pPr>
            <w:r>
              <w:rPr>
                <w:rFonts w:ascii="Arial" w:eastAsia="Arial" w:hAnsi="Arial" w:cs="Arial"/>
                <w:b/>
                <w:sz w:val="24"/>
                <w:szCs w:val="24"/>
              </w:rPr>
              <w:t>91891</w:t>
            </w:r>
            <w:r w:rsidR="00621128">
              <w:rPr>
                <w:rFonts w:ascii="Arial" w:eastAsia="Arial" w:hAnsi="Arial" w:cs="Arial"/>
                <w:b/>
                <w:sz w:val="24"/>
                <w:szCs w:val="24"/>
              </w:rPr>
              <w:t xml:space="preserve"> Digital Technologies 2.2</w:t>
            </w:r>
          </w:p>
        </w:tc>
      </w:tr>
      <w:tr w:rsidR="008E51CB" w14:paraId="5C2E9DCB" w14:textId="77777777">
        <w:tc>
          <w:tcPr>
            <w:tcW w:w="3973" w:type="dxa"/>
            <w:vAlign w:val="center"/>
          </w:tcPr>
          <w:p w14:paraId="52EA8F19" w14:textId="77777777" w:rsidR="008E51CB" w:rsidRDefault="00621128">
            <w:pPr>
              <w:tabs>
                <w:tab w:val="left" w:pos="1665"/>
              </w:tabs>
              <w:spacing w:before="80" w:after="80"/>
              <w:rPr>
                <w:rFonts w:ascii="Arial" w:eastAsia="Arial" w:hAnsi="Arial" w:cs="Arial"/>
                <w:b/>
                <w:sz w:val="24"/>
                <w:szCs w:val="24"/>
              </w:rPr>
            </w:pPr>
            <w:r>
              <w:rPr>
                <w:rFonts w:ascii="Arial" w:eastAsia="Arial" w:hAnsi="Arial" w:cs="Arial"/>
                <w:b/>
                <w:sz w:val="24"/>
                <w:szCs w:val="24"/>
              </w:rPr>
              <w:t>Title</w:t>
            </w:r>
          </w:p>
        </w:tc>
        <w:tc>
          <w:tcPr>
            <w:tcW w:w="5654" w:type="dxa"/>
            <w:vAlign w:val="center"/>
          </w:tcPr>
          <w:p w14:paraId="0B808302" w14:textId="77777777" w:rsidR="008E51CB" w:rsidRDefault="00621128">
            <w:pPr>
              <w:tabs>
                <w:tab w:val="left" w:pos="1665"/>
              </w:tabs>
              <w:spacing w:before="80" w:after="80"/>
              <w:rPr>
                <w:rFonts w:ascii="Arial" w:eastAsia="Arial" w:hAnsi="Arial" w:cs="Arial"/>
                <w:sz w:val="24"/>
                <w:szCs w:val="24"/>
                <w:highlight w:val="yellow"/>
              </w:rPr>
            </w:pPr>
            <w:r>
              <w:rPr>
                <w:rFonts w:ascii="Arial" w:eastAsia="Arial" w:hAnsi="Arial" w:cs="Arial"/>
                <w:sz w:val="24"/>
                <w:szCs w:val="24"/>
                <w:highlight w:val="white"/>
              </w:rPr>
              <w:t>Apply</w:t>
            </w:r>
            <w:r>
              <w:rPr>
                <w:rFonts w:ascii="Arial" w:eastAsia="Arial" w:hAnsi="Arial" w:cs="Arial"/>
                <w:b/>
                <w:sz w:val="22"/>
                <w:szCs w:val="22"/>
                <w:highlight w:val="white"/>
              </w:rPr>
              <w:t xml:space="preserve"> </w:t>
            </w:r>
            <w:r>
              <w:rPr>
                <w:rFonts w:ascii="Arial" w:eastAsia="Arial" w:hAnsi="Arial" w:cs="Arial"/>
                <w:sz w:val="24"/>
                <w:szCs w:val="24"/>
                <w:highlight w:val="white"/>
              </w:rPr>
              <w:t>conventions to develop a design for a digital</w:t>
            </w:r>
            <w:r w:rsidR="00513AC7">
              <w:rPr>
                <w:rFonts w:ascii="Arial" w:eastAsia="Arial" w:hAnsi="Arial" w:cs="Arial"/>
                <w:sz w:val="24"/>
                <w:szCs w:val="24"/>
                <w:highlight w:val="white"/>
              </w:rPr>
              <w:t xml:space="preserve"> </w:t>
            </w:r>
            <w:proofErr w:type="gramStart"/>
            <w:r w:rsidR="00513AC7">
              <w:rPr>
                <w:rFonts w:ascii="Arial" w:eastAsia="Arial" w:hAnsi="Arial" w:cs="Arial"/>
                <w:sz w:val="24"/>
                <w:szCs w:val="24"/>
                <w:highlight w:val="white"/>
              </w:rPr>
              <w:t>technologies</w:t>
            </w:r>
            <w:proofErr w:type="gramEnd"/>
            <w:r>
              <w:rPr>
                <w:rFonts w:ascii="Arial" w:eastAsia="Arial" w:hAnsi="Arial" w:cs="Arial"/>
                <w:sz w:val="24"/>
                <w:szCs w:val="24"/>
                <w:highlight w:val="white"/>
              </w:rPr>
              <w:t xml:space="preserve"> outcome</w:t>
            </w:r>
          </w:p>
        </w:tc>
      </w:tr>
      <w:tr w:rsidR="008E51CB" w14:paraId="3B4E6176" w14:textId="77777777">
        <w:tc>
          <w:tcPr>
            <w:tcW w:w="3973" w:type="dxa"/>
            <w:vAlign w:val="center"/>
          </w:tcPr>
          <w:p w14:paraId="03686C30" w14:textId="77777777" w:rsidR="008E51CB" w:rsidRDefault="00621128">
            <w:pPr>
              <w:tabs>
                <w:tab w:val="left" w:pos="1665"/>
              </w:tabs>
              <w:spacing w:before="80" w:after="80"/>
              <w:rPr>
                <w:rFonts w:ascii="Arial" w:eastAsia="Arial" w:hAnsi="Arial" w:cs="Arial"/>
                <w:b/>
                <w:sz w:val="24"/>
                <w:szCs w:val="24"/>
              </w:rPr>
            </w:pPr>
            <w:r>
              <w:rPr>
                <w:rFonts w:ascii="Arial" w:eastAsia="Arial" w:hAnsi="Arial" w:cs="Arial"/>
                <w:b/>
                <w:sz w:val="24"/>
                <w:szCs w:val="24"/>
              </w:rPr>
              <w:t>Number of Credits</w:t>
            </w:r>
          </w:p>
        </w:tc>
        <w:tc>
          <w:tcPr>
            <w:tcW w:w="5654" w:type="dxa"/>
            <w:vAlign w:val="center"/>
          </w:tcPr>
          <w:p w14:paraId="580B0F14" w14:textId="77777777" w:rsidR="008E51CB" w:rsidRDefault="00621128">
            <w:pPr>
              <w:tabs>
                <w:tab w:val="left" w:pos="1665"/>
              </w:tabs>
              <w:spacing w:before="80" w:after="80"/>
              <w:rPr>
                <w:rFonts w:ascii="Arial" w:eastAsia="Arial" w:hAnsi="Arial" w:cs="Arial"/>
                <w:sz w:val="24"/>
                <w:szCs w:val="24"/>
              </w:rPr>
            </w:pPr>
            <w:r>
              <w:rPr>
                <w:rFonts w:ascii="Arial" w:eastAsia="Arial" w:hAnsi="Arial" w:cs="Arial"/>
                <w:sz w:val="24"/>
                <w:szCs w:val="24"/>
              </w:rPr>
              <w:t>3</w:t>
            </w:r>
          </w:p>
        </w:tc>
      </w:tr>
      <w:tr w:rsidR="008E51CB" w14:paraId="546019EA" w14:textId="77777777">
        <w:tc>
          <w:tcPr>
            <w:tcW w:w="3973" w:type="dxa"/>
            <w:vAlign w:val="center"/>
          </w:tcPr>
          <w:p w14:paraId="48FDB49F" w14:textId="77777777" w:rsidR="008E51CB" w:rsidRDefault="00621128">
            <w:pPr>
              <w:tabs>
                <w:tab w:val="left" w:pos="1665"/>
              </w:tabs>
              <w:spacing w:before="80" w:after="80"/>
              <w:rPr>
                <w:rFonts w:ascii="Arial" w:eastAsia="Arial" w:hAnsi="Arial" w:cs="Arial"/>
                <w:b/>
                <w:sz w:val="24"/>
                <w:szCs w:val="24"/>
              </w:rPr>
            </w:pPr>
            <w:r>
              <w:rPr>
                <w:rFonts w:ascii="Arial" w:eastAsia="Arial" w:hAnsi="Arial" w:cs="Arial"/>
                <w:b/>
                <w:sz w:val="24"/>
                <w:szCs w:val="24"/>
              </w:rPr>
              <w:t>Version</w:t>
            </w:r>
          </w:p>
        </w:tc>
        <w:tc>
          <w:tcPr>
            <w:tcW w:w="5654" w:type="dxa"/>
            <w:vAlign w:val="center"/>
          </w:tcPr>
          <w:p w14:paraId="48071FE9" w14:textId="77777777" w:rsidR="008E51CB" w:rsidRDefault="00621128">
            <w:pPr>
              <w:tabs>
                <w:tab w:val="left" w:pos="1665"/>
              </w:tabs>
              <w:spacing w:before="80" w:after="80"/>
              <w:rPr>
                <w:rFonts w:ascii="Arial" w:eastAsia="Arial" w:hAnsi="Arial" w:cs="Arial"/>
                <w:sz w:val="24"/>
                <w:szCs w:val="24"/>
              </w:rPr>
            </w:pPr>
            <w:r>
              <w:rPr>
                <w:rFonts w:ascii="Arial" w:eastAsia="Arial" w:hAnsi="Arial" w:cs="Arial"/>
                <w:sz w:val="24"/>
                <w:szCs w:val="24"/>
              </w:rPr>
              <w:t>1</w:t>
            </w:r>
          </w:p>
        </w:tc>
      </w:tr>
    </w:tbl>
    <w:p w14:paraId="05CF11E9" w14:textId="77777777" w:rsidR="008E51CB" w:rsidRDefault="008E51CB">
      <w:pPr>
        <w:tabs>
          <w:tab w:val="left" w:pos="567"/>
        </w:tabs>
        <w:rPr>
          <w:rFonts w:ascii="Arial" w:eastAsia="Arial" w:hAnsi="Arial" w:cs="Arial"/>
          <w:sz w:val="24"/>
          <w:szCs w:val="24"/>
        </w:rPr>
      </w:pPr>
    </w:p>
    <w:p w14:paraId="73EEBA55" w14:textId="77777777" w:rsidR="008E51CB" w:rsidRDefault="00621128">
      <w:pPr>
        <w:tabs>
          <w:tab w:val="left" w:pos="567"/>
        </w:tabs>
        <w:rPr>
          <w:rFonts w:ascii="Arial" w:eastAsia="Arial" w:hAnsi="Arial" w:cs="Arial"/>
          <w:sz w:val="24"/>
          <w:szCs w:val="24"/>
        </w:rPr>
      </w:pPr>
      <w:r>
        <w:rPr>
          <w:rFonts w:ascii="Arial" w:eastAsia="Arial" w:hAnsi="Arial" w:cs="Arial"/>
          <w:sz w:val="24"/>
          <w:szCs w:val="24"/>
        </w:rPr>
        <w:t>Students need to be familiar with the context of any task. It is acceptable for them to know the context before the assessment.</w:t>
      </w:r>
    </w:p>
    <w:p w14:paraId="286F52E8" w14:textId="77777777" w:rsidR="008E51CB" w:rsidRDefault="00621128">
      <w:pPr>
        <w:tabs>
          <w:tab w:val="left" w:pos="567"/>
        </w:tabs>
        <w:rPr>
          <w:rFonts w:ascii="Arial" w:eastAsia="Arial" w:hAnsi="Arial" w:cs="Arial"/>
          <w:sz w:val="24"/>
          <w:szCs w:val="24"/>
        </w:rPr>
      </w:pPr>
      <w:r>
        <w:rPr>
          <w:rFonts w:ascii="Arial" w:eastAsia="Arial" w:hAnsi="Arial" w:cs="Arial"/>
          <w:sz w:val="24"/>
          <w:szCs w:val="24"/>
        </w:rPr>
        <w:lastRenderedPageBreak/>
        <w:t>Students need to be given sufficient opportunity to get feedback from the modelling to improve the design. This feedback could be collected from other students or relevant parties.</w:t>
      </w:r>
    </w:p>
    <w:p w14:paraId="51CC43DB" w14:textId="77777777" w:rsidR="008E51CB" w:rsidRDefault="008E51CB">
      <w:pPr>
        <w:tabs>
          <w:tab w:val="left" w:pos="567"/>
          <w:tab w:val="left" w:pos="1276"/>
        </w:tabs>
        <w:rPr>
          <w:rFonts w:ascii="Arial" w:eastAsia="Arial" w:hAnsi="Arial" w:cs="Arial"/>
          <w:sz w:val="24"/>
          <w:szCs w:val="24"/>
        </w:rPr>
      </w:pPr>
    </w:p>
    <w:tbl>
      <w:tblPr>
        <w:tblStyle w:val="a1"/>
        <w:tblW w:w="9627"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973"/>
        <w:gridCol w:w="5654"/>
      </w:tblGrid>
      <w:tr w:rsidR="008E51CB" w14:paraId="29C8DA11" w14:textId="77777777">
        <w:tc>
          <w:tcPr>
            <w:tcW w:w="3973" w:type="dxa"/>
            <w:vAlign w:val="center"/>
          </w:tcPr>
          <w:p w14:paraId="2453FD87" w14:textId="77777777" w:rsidR="008E51CB" w:rsidRDefault="00621128">
            <w:pPr>
              <w:tabs>
                <w:tab w:val="left" w:pos="1665"/>
              </w:tabs>
              <w:spacing w:before="80" w:after="80"/>
              <w:rPr>
                <w:rFonts w:ascii="Arial" w:eastAsia="Arial" w:hAnsi="Arial" w:cs="Arial"/>
                <w:b/>
                <w:sz w:val="24"/>
                <w:szCs w:val="24"/>
              </w:rPr>
            </w:pPr>
            <w:r>
              <w:rPr>
                <w:rFonts w:ascii="Arial" w:eastAsia="Arial" w:hAnsi="Arial" w:cs="Arial"/>
                <w:b/>
                <w:sz w:val="24"/>
                <w:szCs w:val="24"/>
              </w:rPr>
              <w:t>Achievement Standard Number</w:t>
            </w:r>
          </w:p>
        </w:tc>
        <w:tc>
          <w:tcPr>
            <w:tcW w:w="5654" w:type="dxa"/>
            <w:vAlign w:val="center"/>
          </w:tcPr>
          <w:p w14:paraId="4531FD22" w14:textId="77777777" w:rsidR="008E51CB" w:rsidRDefault="00DE0617">
            <w:pPr>
              <w:tabs>
                <w:tab w:val="left" w:pos="1665"/>
              </w:tabs>
              <w:spacing w:before="80" w:after="80"/>
              <w:rPr>
                <w:rFonts w:ascii="Arial" w:eastAsia="Arial" w:hAnsi="Arial" w:cs="Arial"/>
                <w:b/>
                <w:sz w:val="24"/>
                <w:szCs w:val="24"/>
              </w:rPr>
            </w:pPr>
            <w:r>
              <w:rPr>
                <w:rFonts w:ascii="Arial" w:eastAsia="Arial" w:hAnsi="Arial" w:cs="Arial"/>
                <w:b/>
                <w:sz w:val="24"/>
                <w:szCs w:val="24"/>
              </w:rPr>
              <w:t>91892</w:t>
            </w:r>
            <w:r w:rsidR="00621128">
              <w:rPr>
                <w:rFonts w:ascii="Arial" w:eastAsia="Arial" w:hAnsi="Arial" w:cs="Arial"/>
                <w:b/>
                <w:sz w:val="24"/>
                <w:szCs w:val="24"/>
              </w:rPr>
              <w:t xml:space="preserve"> Digital Technologies 2.3</w:t>
            </w:r>
          </w:p>
        </w:tc>
      </w:tr>
      <w:tr w:rsidR="008E51CB" w14:paraId="56421884" w14:textId="77777777">
        <w:tc>
          <w:tcPr>
            <w:tcW w:w="3973" w:type="dxa"/>
            <w:vAlign w:val="center"/>
          </w:tcPr>
          <w:p w14:paraId="19629A6A" w14:textId="77777777" w:rsidR="008E51CB" w:rsidRDefault="00621128">
            <w:pPr>
              <w:tabs>
                <w:tab w:val="left" w:pos="1665"/>
              </w:tabs>
              <w:spacing w:before="80" w:after="80"/>
              <w:rPr>
                <w:rFonts w:ascii="Arial" w:eastAsia="Arial" w:hAnsi="Arial" w:cs="Arial"/>
                <w:b/>
                <w:sz w:val="24"/>
                <w:szCs w:val="24"/>
              </w:rPr>
            </w:pPr>
            <w:r>
              <w:rPr>
                <w:rFonts w:ascii="Arial" w:eastAsia="Arial" w:hAnsi="Arial" w:cs="Arial"/>
                <w:b/>
                <w:sz w:val="24"/>
                <w:szCs w:val="24"/>
              </w:rPr>
              <w:t>Title</w:t>
            </w:r>
          </w:p>
        </w:tc>
        <w:tc>
          <w:tcPr>
            <w:tcW w:w="5654" w:type="dxa"/>
            <w:vAlign w:val="center"/>
          </w:tcPr>
          <w:p w14:paraId="76CA9EFC" w14:textId="77777777" w:rsidR="008E51CB" w:rsidRDefault="00621128">
            <w:pPr>
              <w:tabs>
                <w:tab w:val="left" w:pos="1665"/>
              </w:tabs>
              <w:spacing w:before="80" w:after="80"/>
              <w:rPr>
                <w:rFonts w:ascii="Arial" w:eastAsia="Arial" w:hAnsi="Arial" w:cs="Arial"/>
                <w:sz w:val="24"/>
                <w:szCs w:val="24"/>
                <w:highlight w:val="yellow"/>
              </w:rPr>
            </w:pPr>
            <w:r>
              <w:rPr>
                <w:rFonts w:ascii="Arial" w:eastAsia="Arial" w:hAnsi="Arial" w:cs="Arial"/>
                <w:sz w:val="24"/>
                <w:szCs w:val="24"/>
                <w:highlight w:val="white"/>
              </w:rPr>
              <w:t>Use advanced techniques to develop a database</w:t>
            </w:r>
          </w:p>
        </w:tc>
      </w:tr>
      <w:tr w:rsidR="008E51CB" w14:paraId="170C679B" w14:textId="77777777">
        <w:tc>
          <w:tcPr>
            <w:tcW w:w="3973" w:type="dxa"/>
            <w:vAlign w:val="center"/>
          </w:tcPr>
          <w:p w14:paraId="40B35A3E" w14:textId="77777777" w:rsidR="008E51CB" w:rsidRDefault="00621128">
            <w:pPr>
              <w:tabs>
                <w:tab w:val="left" w:pos="1665"/>
              </w:tabs>
              <w:spacing w:before="80" w:after="80"/>
              <w:rPr>
                <w:rFonts w:ascii="Arial" w:eastAsia="Arial" w:hAnsi="Arial" w:cs="Arial"/>
                <w:b/>
                <w:sz w:val="24"/>
                <w:szCs w:val="24"/>
              </w:rPr>
            </w:pPr>
            <w:r>
              <w:rPr>
                <w:rFonts w:ascii="Arial" w:eastAsia="Arial" w:hAnsi="Arial" w:cs="Arial"/>
                <w:b/>
                <w:sz w:val="24"/>
                <w:szCs w:val="24"/>
              </w:rPr>
              <w:t>Number of Credits</w:t>
            </w:r>
          </w:p>
        </w:tc>
        <w:tc>
          <w:tcPr>
            <w:tcW w:w="5654" w:type="dxa"/>
            <w:vAlign w:val="center"/>
          </w:tcPr>
          <w:p w14:paraId="3B99D1A4" w14:textId="77777777" w:rsidR="008E51CB" w:rsidRDefault="00621128">
            <w:pPr>
              <w:tabs>
                <w:tab w:val="left" w:pos="1665"/>
              </w:tabs>
              <w:spacing w:before="80" w:after="80"/>
              <w:rPr>
                <w:rFonts w:ascii="Arial" w:eastAsia="Arial" w:hAnsi="Arial" w:cs="Arial"/>
                <w:sz w:val="24"/>
                <w:szCs w:val="24"/>
              </w:rPr>
            </w:pPr>
            <w:r>
              <w:rPr>
                <w:rFonts w:ascii="Arial" w:eastAsia="Arial" w:hAnsi="Arial" w:cs="Arial"/>
                <w:sz w:val="24"/>
                <w:szCs w:val="24"/>
              </w:rPr>
              <w:t>4</w:t>
            </w:r>
          </w:p>
        </w:tc>
      </w:tr>
      <w:tr w:rsidR="008E51CB" w14:paraId="3EB6BB61" w14:textId="77777777">
        <w:tc>
          <w:tcPr>
            <w:tcW w:w="3973" w:type="dxa"/>
            <w:vAlign w:val="center"/>
          </w:tcPr>
          <w:p w14:paraId="51EF75C8" w14:textId="77777777" w:rsidR="008E51CB" w:rsidRDefault="00621128">
            <w:pPr>
              <w:tabs>
                <w:tab w:val="left" w:pos="1665"/>
              </w:tabs>
              <w:spacing w:before="80" w:after="80"/>
              <w:rPr>
                <w:rFonts w:ascii="Arial" w:eastAsia="Arial" w:hAnsi="Arial" w:cs="Arial"/>
                <w:b/>
                <w:sz w:val="24"/>
                <w:szCs w:val="24"/>
              </w:rPr>
            </w:pPr>
            <w:r>
              <w:rPr>
                <w:rFonts w:ascii="Arial" w:eastAsia="Arial" w:hAnsi="Arial" w:cs="Arial"/>
                <w:b/>
                <w:sz w:val="24"/>
                <w:szCs w:val="24"/>
              </w:rPr>
              <w:t>Version</w:t>
            </w:r>
          </w:p>
        </w:tc>
        <w:tc>
          <w:tcPr>
            <w:tcW w:w="5654" w:type="dxa"/>
            <w:vAlign w:val="center"/>
          </w:tcPr>
          <w:p w14:paraId="6A8656A4" w14:textId="77777777" w:rsidR="008E51CB" w:rsidRDefault="00621128">
            <w:pPr>
              <w:tabs>
                <w:tab w:val="left" w:pos="1665"/>
              </w:tabs>
              <w:spacing w:before="80" w:after="80"/>
              <w:rPr>
                <w:rFonts w:ascii="Arial" w:eastAsia="Arial" w:hAnsi="Arial" w:cs="Arial"/>
                <w:sz w:val="24"/>
                <w:szCs w:val="24"/>
              </w:rPr>
            </w:pPr>
            <w:r>
              <w:rPr>
                <w:rFonts w:ascii="Arial" w:eastAsia="Arial" w:hAnsi="Arial" w:cs="Arial"/>
                <w:sz w:val="24"/>
                <w:szCs w:val="24"/>
              </w:rPr>
              <w:t>1</w:t>
            </w:r>
          </w:p>
        </w:tc>
      </w:tr>
    </w:tbl>
    <w:p w14:paraId="033F3E00" w14:textId="77777777" w:rsidR="008E51CB" w:rsidRDefault="008E51CB">
      <w:pPr>
        <w:tabs>
          <w:tab w:val="left" w:pos="1665"/>
        </w:tabs>
        <w:rPr>
          <w:rFonts w:ascii="Arial" w:eastAsia="Arial" w:hAnsi="Arial" w:cs="Arial"/>
          <w:sz w:val="24"/>
          <w:szCs w:val="24"/>
        </w:rPr>
      </w:pPr>
    </w:p>
    <w:p w14:paraId="2C3A3D99" w14:textId="77777777" w:rsidR="008E51CB" w:rsidRDefault="00621128">
      <w:pPr>
        <w:tabs>
          <w:tab w:val="left" w:pos="567"/>
        </w:tabs>
        <w:rPr>
          <w:rFonts w:ascii="Arial" w:eastAsia="Arial" w:hAnsi="Arial" w:cs="Arial"/>
          <w:sz w:val="24"/>
          <w:szCs w:val="24"/>
        </w:rPr>
      </w:pPr>
      <w:r>
        <w:rPr>
          <w:rFonts w:ascii="Arial" w:eastAsia="Arial" w:hAnsi="Arial" w:cs="Arial"/>
          <w:sz w:val="24"/>
          <w:szCs w:val="24"/>
        </w:rPr>
        <w:t>Students need to be familiar with the context of any task. It is acceptable for them to know the context before the assessment.</w:t>
      </w:r>
    </w:p>
    <w:p w14:paraId="5159E7E1" w14:textId="77777777" w:rsidR="008E51CB" w:rsidRDefault="008E51CB">
      <w:pPr>
        <w:tabs>
          <w:tab w:val="left" w:pos="567"/>
        </w:tabs>
        <w:rPr>
          <w:rFonts w:ascii="Arial" w:eastAsia="Arial" w:hAnsi="Arial" w:cs="Arial"/>
          <w:sz w:val="24"/>
          <w:szCs w:val="24"/>
        </w:rPr>
      </w:pPr>
    </w:p>
    <w:p w14:paraId="012196A8" w14:textId="77777777" w:rsidR="008E51CB" w:rsidRDefault="00621128">
      <w:pPr>
        <w:tabs>
          <w:tab w:val="left" w:pos="567"/>
        </w:tabs>
        <w:rPr>
          <w:rFonts w:ascii="Arial" w:eastAsia="Arial" w:hAnsi="Arial" w:cs="Arial"/>
          <w:sz w:val="24"/>
          <w:szCs w:val="24"/>
        </w:rPr>
      </w:pPr>
      <w:r>
        <w:rPr>
          <w:rFonts w:ascii="Arial" w:eastAsia="Arial" w:hAnsi="Arial" w:cs="Arial"/>
          <w:sz w:val="24"/>
          <w:szCs w:val="24"/>
        </w:rPr>
        <w:t>Students need to be given sufficient opportunity for iterative improvement of the outcome.</w:t>
      </w:r>
    </w:p>
    <w:p w14:paraId="009D5E70" w14:textId="77777777" w:rsidR="008E51CB" w:rsidRDefault="008E51CB">
      <w:pPr>
        <w:rPr>
          <w:rFonts w:ascii="Arial" w:eastAsia="Arial" w:hAnsi="Arial" w:cs="Arial"/>
          <w:sz w:val="24"/>
          <w:szCs w:val="24"/>
        </w:rPr>
      </w:pPr>
    </w:p>
    <w:tbl>
      <w:tblPr>
        <w:tblStyle w:val="a2"/>
        <w:tblW w:w="9627"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973"/>
        <w:gridCol w:w="5654"/>
      </w:tblGrid>
      <w:tr w:rsidR="008E51CB" w14:paraId="46A87915" w14:textId="77777777">
        <w:tc>
          <w:tcPr>
            <w:tcW w:w="3973" w:type="dxa"/>
            <w:vAlign w:val="center"/>
          </w:tcPr>
          <w:p w14:paraId="303C9308" w14:textId="77777777" w:rsidR="008E51CB" w:rsidRDefault="00621128">
            <w:pPr>
              <w:tabs>
                <w:tab w:val="left" w:pos="1665"/>
              </w:tabs>
              <w:spacing w:before="80" w:after="80"/>
              <w:rPr>
                <w:rFonts w:ascii="Arial" w:eastAsia="Arial" w:hAnsi="Arial" w:cs="Arial"/>
                <w:b/>
                <w:sz w:val="24"/>
                <w:szCs w:val="24"/>
              </w:rPr>
            </w:pPr>
            <w:r>
              <w:rPr>
                <w:rFonts w:ascii="Arial" w:eastAsia="Arial" w:hAnsi="Arial" w:cs="Arial"/>
                <w:b/>
                <w:sz w:val="24"/>
                <w:szCs w:val="24"/>
              </w:rPr>
              <w:t>Achievement Standard Number</w:t>
            </w:r>
          </w:p>
        </w:tc>
        <w:tc>
          <w:tcPr>
            <w:tcW w:w="5654" w:type="dxa"/>
            <w:vAlign w:val="center"/>
          </w:tcPr>
          <w:p w14:paraId="1EE15C8E" w14:textId="77777777" w:rsidR="008E51CB" w:rsidRDefault="00DE0617">
            <w:pPr>
              <w:tabs>
                <w:tab w:val="left" w:pos="1665"/>
              </w:tabs>
              <w:spacing w:before="80" w:after="80"/>
              <w:rPr>
                <w:rFonts w:ascii="Arial" w:eastAsia="Arial" w:hAnsi="Arial" w:cs="Arial"/>
                <w:b/>
                <w:sz w:val="24"/>
                <w:szCs w:val="24"/>
              </w:rPr>
            </w:pPr>
            <w:r>
              <w:rPr>
                <w:rFonts w:ascii="Arial" w:eastAsia="Arial" w:hAnsi="Arial" w:cs="Arial"/>
                <w:b/>
                <w:sz w:val="24"/>
                <w:szCs w:val="24"/>
              </w:rPr>
              <w:t>91893</w:t>
            </w:r>
            <w:r w:rsidR="00621128">
              <w:rPr>
                <w:rFonts w:ascii="Arial" w:eastAsia="Arial" w:hAnsi="Arial" w:cs="Arial"/>
                <w:b/>
                <w:sz w:val="24"/>
                <w:szCs w:val="24"/>
              </w:rPr>
              <w:t xml:space="preserve"> Digital Technologies 2.4</w:t>
            </w:r>
          </w:p>
        </w:tc>
      </w:tr>
      <w:tr w:rsidR="008E51CB" w14:paraId="535E879D" w14:textId="77777777">
        <w:tc>
          <w:tcPr>
            <w:tcW w:w="3973" w:type="dxa"/>
            <w:vAlign w:val="center"/>
          </w:tcPr>
          <w:p w14:paraId="4839F362" w14:textId="77777777" w:rsidR="008E51CB" w:rsidRDefault="00621128">
            <w:pPr>
              <w:tabs>
                <w:tab w:val="left" w:pos="1665"/>
              </w:tabs>
              <w:spacing w:before="80" w:after="80"/>
              <w:rPr>
                <w:rFonts w:ascii="Arial" w:eastAsia="Arial" w:hAnsi="Arial" w:cs="Arial"/>
                <w:b/>
                <w:sz w:val="24"/>
                <w:szCs w:val="24"/>
              </w:rPr>
            </w:pPr>
            <w:r>
              <w:rPr>
                <w:rFonts w:ascii="Arial" w:eastAsia="Arial" w:hAnsi="Arial" w:cs="Arial"/>
                <w:b/>
                <w:sz w:val="24"/>
                <w:szCs w:val="24"/>
              </w:rPr>
              <w:t>Title</w:t>
            </w:r>
          </w:p>
        </w:tc>
        <w:tc>
          <w:tcPr>
            <w:tcW w:w="5654" w:type="dxa"/>
          </w:tcPr>
          <w:p w14:paraId="723AC32D" w14:textId="77777777" w:rsidR="008E51CB" w:rsidRDefault="00621128">
            <w:pPr>
              <w:tabs>
                <w:tab w:val="left" w:pos="1665"/>
              </w:tabs>
              <w:spacing w:before="80" w:after="80"/>
              <w:rPr>
                <w:rFonts w:ascii="Arial" w:eastAsia="Arial" w:hAnsi="Arial" w:cs="Arial"/>
                <w:sz w:val="24"/>
                <w:szCs w:val="24"/>
                <w:highlight w:val="yellow"/>
              </w:rPr>
            </w:pPr>
            <w:r>
              <w:rPr>
                <w:rFonts w:ascii="Arial" w:eastAsia="Arial" w:hAnsi="Arial" w:cs="Arial"/>
                <w:sz w:val="24"/>
                <w:szCs w:val="24"/>
                <w:highlight w:val="white"/>
              </w:rPr>
              <w:t>Use advanced techniques to develop a digital media outcome</w:t>
            </w:r>
          </w:p>
        </w:tc>
      </w:tr>
      <w:tr w:rsidR="008E51CB" w14:paraId="43E77388" w14:textId="77777777">
        <w:tc>
          <w:tcPr>
            <w:tcW w:w="3973" w:type="dxa"/>
            <w:vAlign w:val="center"/>
          </w:tcPr>
          <w:p w14:paraId="6C856C06" w14:textId="77777777" w:rsidR="008E51CB" w:rsidRDefault="00621128">
            <w:pPr>
              <w:tabs>
                <w:tab w:val="left" w:pos="1665"/>
              </w:tabs>
              <w:spacing w:before="80" w:after="80"/>
              <w:rPr>
                <w:rFonts w:ascii="Arial" w:eastAsia="Arial" w:hAnsi="Arial" w:cs="Arial"/>
                <w:b/>
                <w:sz w:val="24"/>
                <w:szCs w:val="24"/>
              </w:rPr>
            </w:pPr>
            <w:r>
              <w:rPr>
                <w:rFonts w:ascii="Arial" w:eastAsia="Arial" w:hAnsi="Arial" w:cs="Arial"/>
                <w:b/>
                <w:sz w:val="24"/>
                <w:szCs w:val="24"/>
              </w:rPr>
              <w:t>Number of Credits</w:t>
            </w:r>
          </w:p>
        </w:tc>
        <w:tc>
          <w:tcPr>
            <w:tcW w:w="5654" w:type="dxa"/>
            <w:vAlign w:val="center"/>
          </w:tcPr>
          <w:p w14:paraId="558E01CA" w14:textId="77777777" w:rsidR="008E51CB" w:rsidRDefault="00621128">
            <w:pPr>
              <w:tabs>
                <w:tab w:val="left" w:pos="1665"/>
              </w:tabs>
              <w:spacing w:before="80" w:after="80"/>
              <w:rPr>
                <w:rFonts w:ascii="Arial" w:eastAsia="Arial" w:hAnsi="Arial" w:cs="Arial"/>
                <w:sz w:val="24"/>
                <w:szCs w:val="24"/>
              </w:rPr>
            </w:pPr>
            <w:r>
              <w:rPr>
                <w:rFonts w:ascii="Arial" w:eastAsia="Arial" w:hAnsi="Arial" w:cs="Arial"/>
                <w:sz w:val="24"/>
                <w:szCs w:val="24"/>
              </w:rPr>
              <w:t>4</w:t>
            </w:r>
          </w:p>
        </w:tc>
      </w:tr>
      <w:tr w:rsidR="008E51CB" w14:paraId="1325D932" w14:textId="77777777">
        <w:tc>
          <w:tcPr>
            <w:tcW w:w="3973" w:type="dxa"/>
            <w:vAlign w:val="center"/>
          </w:tcPr>
          <w:p w14:paraId="2147F762" w14:textId="77777777" w:rsidR="008E51CB" w:rsidRDefault="00621128">
            <w:pPr>
              <w:tabs>
                <w:tab w:val="left" w:pos="1665"/>
              </w:tabs>
              <w:spacing w:before="80" w:after="80"/>
              <w:rPr>
                <w:rFonts w:ascii="Arial" w:eastAsia="Arial" w:hAnsi="Arial" w:cs="Arial"/>
                <w:b/>
                <w:sz w:val="24"/>
                <w:szCs w:val="24"/>
              </w:rPr>
            </w:pPr>
            <w:r>
              <w:rPr>
                <w:rFonts w:ascii="Arial" w:eastAsia="Arial" w:hAnsi="Arial" w:cs="Arial"/>
                <w:b/>
                <w:sz w:val="24"/>
                <w:szCs w:val="24"/>
              </w:rPr>
              <w:t>Version</w:t>
            </w:r>
          </w:p>
        </w:tc>
        <w:tc>
          <w:tcPr>
            <w:tcW w:w="5654" w:type="dxa"/>
            <w:vAlign w:val="center"/>
          </w:tcPr>
          <w:p w14:paraId="60EA2F4F" w14:textId="77777777" w:rsidR="008E51CB" w:rsidRDefault="00621128">
            <w:pPr>
              <w:tabs>
                <w:tab w:val="left" w:pos="1665"/>
              </w:tabs>
              <w:spacing w:before="80" w:after="80"/>
              <w:rPr>
                <w:rFonts w:ascii="Arial" w:eastAsia="Arial" w:hAnsi="Arial" w:cs="Arial"/>
                <w:sz w:val="24"/>
                <w:szCs w:val="24"/>
              </w:rPr>
            </w:pPr>
            <w:r>
              <w:rPr>
                <w:rFonts w:ascii="Arial" w:eastAsia="Arial" w:hAnsi="Arial" w:cs="Arial"/>
                <w:sz w:val="24"/>
                <w:szCs w:val="24"/>
              </w:rPr>
              <w:t>1</w:t>
            </w:r>
          </w:p>
        </w:tc>
      </w:tr>
    </w:tbl>
    <w:p w14:paraId="2E0A116E" w14:textId="77777777" w:rsidR="008E51CB" w:rsidRDefault="008E51CB">
      <w:pPr>
        <w:tabs>
          <w:tab w:val="left" w:pos="567"/>
        </w:tabs>
        <w:rPr>
          <w:rFonts w:ascii="Arial" w:eastAsia="Arial" w:hAnsi="Arial" w:cs="Arial"/>
          <w:sz w:val="24"/>
          <w:szCs w:val="24"/>
        </w:rPr>
      </w:pPr>
    </w:p>
    <w:p w14:paraId="534B80A0" w14:textId="77777777" w:rsidR="008E51CB" w:rsidRDefault="00621128">
      <w:pPr>
        <w:tabs>
          <w:tab w:val="left" w:pos="567"/>
        </w:tabs>
        <w:rPr>
          <w:rFonts w:ascii="Arial" w:eastAsia="Arial" w:hAnsi="Arial" w:cs="Arial"/>
          <w:sz w:val="24"/>
          <w:szCs w:val="24"/>
        </w:rPr>
      </w:pPr>
      <w:r>
        <w:rPr>
          <w:rFonts w:ascii="Arial" w:eastAsia="Arial" w:hAnsi="Arial" w:cs="Arial"/>
          <w:sz w:val="24"/>
          <w:szCs w:val="24"/>
        </w:rPr>
        <w:t>Students need to be familiar with the context of any task. It is acceptable for them to know the context before the assessment.</w:t>
      </w:r>
    </w:p>
    <w:p w14:paraId="129267E6" w14:textId="77777777" w:rsidR="008E51CB" w:rsidRDefault="008E51CB">
      <w:pPr>
        <w:tabs>
          <w:tab w:val="left" w:pos="567"/>
        </w:tabs>
        <w:rPr>
          <w:rFonts w:ascii="Arial" w:eastAsia="Arial" w:hAnsi="Arial" w:cs="Arial"/>
          <w:sz w:val="24"/>
          <w:szCs w:val="24"/>
        </w:rPr>
      </w:pPr>
    </w:p>
    <w:p w14:paraId="15A89A01" w14:textId="77777777" w:rsidR="008E51CB" w:rsidRDefault="00621128">
      <w:pPr>
        <w:tabs>
          <w:tab w:val="left" w:pos="567"/>
        </w:tabs>
        <w:rPr>
          <w:rFonts w:ascii="Arial" w:eastAsia="Arial" w:hAnsi="Arial" w:cs="Arial"/>
          <w:sz w:val="24"/>
          <w:szCs w:val="24"/>
        </w:rPr>
      </w:pPr>
      <w:r>
        <w:rPr>
          <w:rFonts w:ascii="Arial" w:eastAsia="Arial" w:hAnsi="Arial" w:cs="Arial"/>
          <w:sz w:val="24"/>
          <w:szCs w:val="24"/>
        </w:rPr>
        <w:t>Students need to be given sufficient opportunity for iterative improvement of the outcome.</w:t>
      </w:r>
    </w:p>
    <w:p w14:paraId="0028DBBA" w14:textId="77777777" w:rsidR="008E51CB" w:rsidRDefault="008E51CB">
      <w:pPr>
        <w:tabs>
          <w:tab w:val="left" w:pos="567"/>
        </w:tabs>
        <w:rPr>
          <w:rFonts w:ascii="Arial" w:eastAsia="Arial" w:hAnsi="Arial" w:cs="Arial"/>
          <w:sz w:val="24"/>
          <w:szCs w:val="24"/>
        </w:rPr>
      </w:pPr>
    </w:p>
    <w:tbl>
      <w:tblPr>
        <w:tblStyle w:val="a3"/>
        <w:tblW w:w="9627"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973"/>
        <w:gridCol w:w="5654"/>
      </w:tblGrid>
      <w:tr w:rsidR="008E51CB" w14:paraId="07A0A82D" w14:textId="77777777">
        <w:tc>
          <w:tcPr>
            <w:tcW w:w="3973" w:type="dxa"/>
            <w:vAlign w:val="center"/>
          </w:tcPr>
          <w:p w14:paraId="3A822D5C" w14:textId="77777777" w:rsidR="008E51CB" w:rsidRDefault="00621128">
            <w:pPr>
              <w:tabs>
                <w:tab w:val="left" w:pos="1665"/>
              </w:tabs>
              <w:spacing w:before="80" w:after="80"/>
              <w:rPr>
                <w:rFonts w:ascii="Arial" w:eastAsia="Arial" w:hAnsi="Arial" w:cs="Arial"/>
                <w:b/>
                <w:sz w:val="24"/>
                <w:szCs w:val="24"/>
              </w:rPr>
            </w:pPr>
            <w:r>
              <w:rPr>
                <w:rFonts w:ascii="Arial" w:eastAsia="Arial" w:hAnsi="Arial" w:cs="Arial"/>
                <w:b/>
                <w:sz w:val="24"/>
                <w:szCs w:val="24"/>
              </w:rPr>
              <w:t>Achievement Standard Number</w:t>
            </w:r>
          </w:p>
        </w:tc>
        <w:tc>
          <w:tcPr>
            <w:tcW w:w="5654" w:type="dxa"/>
            <w:vAlign w:val="center"/>
          </w:tcPr>
          <w:p w14:paraId="2F130481" w14:textId="77777777" w:rsidR="008E51CB" w:rsidRDefault="00DE0617">
            <w:pPr>
              <w:tabs>
                <w:tab w:val="left" w:pos="1665"/>
              </w:tabs>
              <w:spacing w:before="80" w:after="80"/>
              <w:rPr>
                <w:rFonts w:ascii="Arial" w:eastAsia="Arial" w:hAnsi="Arial" w:cs="Arial"/>
                <w:b/>
                <w:sz w:val="24"/>
                <w:szCs w:val="24"/>
              </w:rPr>
            </w:pPr>
            <w:r>
              <w:rPr>
                <w:rFonts w:ascii="Arial" w:eastAsia="Arial" w:hAnsi="Arial" w:cs="Arial"/>
                <w:b/>
                <w:sz w:val="24"/>
                <w:szCs w:val="24"/>
              </w:rPr>
              <w:t>91894</w:t>
            </w:r>
            <w:r w:rsidR="00621128">
              <w:rPr>
                <w:rFonts w:ascii="Arial" w:eastAsia="Arial" w:hAnsi="Arial" w:cs="Arial"/>
                <w:b/>
                <w:sz w:val="24"/>
                <w:szCs w:val="24"/>
              </w:rPr>
              <w:t xml:space="preserve"> Digital Technologies 2.5</w:t>
            </w:r>
          </w:p>
        </w:tc>
      </w:tr>
      <w:tr w:rsidR="008E51CB" w14:paraId="768BE7EA" w14:textId="77777777">
        <w:tc>
          <w:tcPr>
            <w:tcW w:w="3973" w:type="dxa"/>
            <w:vAlign w:val="center"/>
          </w:tcPr>
          <w:p w14:paraId="39607B9F" w14:textId="77777777" w:rsidR="008E51CB" w:rsidRDefault="00621128">
            <w:pPr>
              <w:tabs>
                <w:tab w:val="left" w:pos="1665"/>
              </w:tabs>
              <w:spacing w:before="80" w:after="80"/>
              <w:rPr>
                <w:rFonts w:ascii="Arial" w:eastAsia="Arial" w:hAnsi="Arial" w:cs="Arial"/>
                <w:b/>
                <w:sz w:val="24"/>
                <w:szCs w:val="24"/>
              </w:rPr>
            </w:pPr>
            <w:r>
              <w:rPr>
                <w:rFonts w:ascii="Arial" w:eastAsia="Arial" w:hAnsi="Arial" w:cs="Arial"/>
                <w:b/>
                <w:sz w:val="24"/>
                <w:szCs w:val="24"/>
              </w:rPr>
              <w:t>Title</w:t>
            </w:r>
          </w:p>
        </w:tc>
        <w:tc>
          <w:tcPr>
            <w:tcW w:w="5654" w:type="dxa"/>
            <w:vAlign w:val="center"/>
          </w:tcPr>
          <w:p w14:paraId="45736238" w14:textId="77777777" w:rsidR="008E51CB" w:rsidRDefault="00621128">
            <w:pPr>
              <w:tabs>
                <w:tab w:val="left" w:pos="1665"/>
              </w:tabs>
              <w:spacing w:before="80" w:after="80"/>
              <w:rPr>
                <w:rFonts w:ascii="Arial" w:eastAsia="Arial" w:hAnsi="Arial" w:cs="Arial"/>
                <w:sz w:val="24"/>
                <w:szCs w:val="24"/>
              </w:rPr>
            </w:pPr>
            <w:r>
              <w:rPr>
                <w:rFonts w:ascii="Arial" w:eastAsia="Arial" w:hAnsi="Arial" w:cs="Arial"/>
                <w:sz w:val="24"/>
                <w:szCs w:val="24"/>
                <w:highlight w:val="white"/>
              </w:rPr>
              <w:t>Use advanced techniques to develop an electronics outcome</w:t>
            </w:r>
          </w:p>
        </w:tc>
      </w:tr>
      <w:tr w:rsidR="008E51CB" w14:paraId="7F23F72C" w14:textId="77777777">
        <w:tc>
          <w:tcPr>
            <w:tcW w:w="3973" w:type="dxa"/>
            <w:vAlign w:val="center"/>
          </w:tcPr>
          <w:p w14:paraId="704CF996" w14:textId="77777777" w:rsidR="008E51CB" w:rsidRDefault="00621128">
            <w:pPr>
              <w:tabs>
                <w:tab w:val="left" w:pos="1665"/>
              </w:tabs>
              <w:spacing w:before="80" w:after="80"/>
              <w:rPr>
                <w:rFonts w:ascii="Arial" w:eastAsia="Arial" w:hAnsi="Arial" w:cs="Arial"/>
                <w:b/>
                <w:sz w:val="24"/>
                <w:szCs w:val="24"/>
              </w:rPr>
            </w:pPr>
            <w:r>
              <w:rPr>
                <w:rFonts w:ascii="Arial" w:eastAsia="Arial" w:hAnsi="Arial" w:cs="Arial"/>
                <w:b/>
                <w:sz w:val="24"/>
                <w:szCs w:val="24"/>
              </w:rPr>
              <w:t>Number of Credits</w:t>
            </w:r>
          </w:p>
        </w:tc>
        <w:tc>
          <w:tcPr>
            <w:tcW w:w="5654" w:type="dxa"/>
            <w:vAlign w:val="center"/>
          </w:tcPr>
          <w:p w14:paraId="540FD9D1" w14:textId="77777777" w:rsidR="008E51CB" w:rsidRDefault="00621128">
            <w:pPr>
              <w:tabs>
                <w:tab w:val="left" w:pos="1665"/>
              </w:tabs>
              <w:spacing w:before="80" w:after="80"/>
              <w:rPr>
                <w:rFonts w:ascii="Arial" w:eastAsia="Arial" w:hAnsi="Arial" w:cs="Arial"/>
                <w:sz w:val="24"/>
                <w:szCs w:val="24"/>
              </w:rPr>
            </w:pPr>
            <w:r>
              <w:rPr>
                <w:rFonts w:ascii="Arial" w:eastAsia="Arial" w:hAnsi="Arial" w:cs="Arial"/>
                <w:sz w:val="24"/>
                <w:szCs w:val="24"/>
              </w:rPr>
              <w:t>6</w:t>
            </w:r>
          </w:p>
        </w:tc>
      </w:tr>
      <w:tr w:rsidR="008E51CB" w14:paraId="1DE40538" w14:textId="77777777">
        <w:tc>
          <w:tcPr>
            <w:tcW w:w="3973" w:type="dxa"/>
            <w:vAlign w:val="center"/>
          </w:tcPr>
          <w:p w14:paraId="21CE416E" w14:textId="77777777" w:rsidR="008E51CB" w:rsidRDefault="00621128">
            <w:pPr>
              <w:tabs>
                <w:tab w:val="left" w:pos="1665"/>
              </w:tabs>
              <w:spacing w:before="80" w:after="80"/>
              <w:rPr>
                <w:rFonts w:ascii="Arial" w:eastAsia="Arial" w:hAnsi="Arial" w:cs="Arial"/>
                <w:b/>
                <w:sz w:val="24"/>
                <w:szCs w:val="24"/>
              </w:rPr>
            </w:pPr>
            <w:r>
              <w:rPr>
                <w:rFonts w:ascii="Arial" w:eastAsia="Arial" w:hAnsi="Arial" w:cs="Arial"/>
                <w:b/>
                <w:sz w:val="24"/>
                <w:szCs w:val="24"/>
              </w:rPr>
              <w:t>Version</w:t>
            </w:r>
          </w:p>
        </w:tc>
        <w:tc>
          <w:tcPr>
            <w:tcW w:w="5654" w:type="dxa"/>
            <w:vAlign w:val="center"/>
          </w:tcPr>
          <w:p w14:paraId="00B0E8EA" w14:textId="77777777" w:rsidR="008E51CB" w:rsidRDefault="00621128">
            <w:pPr>
              <w:tabs>
                <w:tab w:val="left" w:pos="1665"/>
              </w:tabs>
              <w:spacing w:before="80" w:after="80"/>
              <w:rPr>
                <w:rFonts w:ascii="Arial" w:eastAsia="Arial" w:hAnsi="Arial" w:cs="Arial"/>
                <w:sz w:val="24"/>
                <w:szCs w:val="24"/>
              </w:rPr>
            </w:pPr>
            <w:r>
              <w:rPr>
                <w:rFonts w:ascii="Arial" w:eastAsia="Arial" w:hAnsi="Arial" w:cs="Arial"/>
                <w:sz w:val="24"/>
                <w:szCs w:val="24"/>
              </w:rPr>
              <w:t>1</w:t>
            </w:r>
          </w:p>
        </w:tc>
      </w:tr>
    </w:tbl>
    <w:p w14:paraId="4FA8EF44" w14:textId="77777777" w:rsidR="008E51CB" w:rsidRDefault="008E51CB">
      <w:pPr>
        <w:tabs>
          <w:tab w:val="left" w:pos="567"/>
          <w:tab w:val="left" w:pos="1276"/>
        </w:tabs>
        <w:rPr>
          <w:rFonts w:ascii="Arial" w:eastAsia="Arial" w:hAnsi="Arial" w:cs="Arial"/>
          <w:sz w:val="24"/>
          <w:szCs w:val="24"/>
        </w:rPr>
      </w:pPr>
    </w:p>
    <w:p w14:paraId="1EEFD258" w14:textId="77777777" w:rsidR="008E51CB" w:rsidRDefault="00621128">
      <w:pPr>
        <w:tabs>
          <w:tab w:val="left" w:pos="567"/>
        </w:tabs>
        <w:rPr>
          <w:rFonts w:ascii="Arial" w:eastAsia="Arial" w:hAnsi="Arial" w:cs="Arial"/>
          <w:sz w:val="24"/>
          <w:szCs w:val="24"/>
        </w:rPr>
      </w:pPr>
      <w:r>
        <w:rPr>
          <w:rFonts w:ascii="Arial" w:eastAsia="Arial" w:hAnsi="Arial" w:cs="Arial"/>
          <w:sz w:val="24"/>
          <w:szCs w:val="24"/>
        </w:rPr>
        <w:t>Students need to be familiar with the context of any task. It is acceptable for them to know the context before the assessment.</w:t>
      </w:r>
    </w:p>
    <w:p w14:paraId="71653276" w14:textId="77777777" w:rsidR="008E51CB" w:rsidRDefault="008E51CB">
      <w:pPr>
        <w:tabs>
          <w:tab w:val="left" w:pos="567"/>
        </w:tabs>
        <w:rPr>
          <w:rFonts w:ascii="Arial" w:eastAsia="Arial" w:hAnsi="Arial" w:cs="Arial"/>
          <w:sz w:val="24"/>
          <w:szCs w:val="24"/>
        </w:rPr>
      </w:pPr>
    </w:p>
    <w:p w14:paraId="524DD76C" w14:textId="77777777" w:rsidR="008E51CB" w:rsidRDefault="00621128">
      <w:pPr>
        <w:tabs>
          <w:tab w:val="left" w:pos="567"/>
        </w:tabs>
        <w:rPr>
          <w:rFonts w:ascii="Arial" w:eastAsia="Arial" w:hAnsi="Arial" w:cs="Arial"/>
          <w:sz w:val="24"/>
          <w:szCs w:val="24"/>
        </w:rPr>
      </w:pPr>
      <w:r>
        <w:rPr>
          <w:rFonts w:ascii="Arial" w:eastAsia="Arial" w:hAnsi="Arial" w:cs="Arial"/>
          <w:sz w:val="24"/>
          <w:szCs w:val="24"/>
        </w:rPr>
        <w:t>Students need to be given sufficient opportunity for iterative improvement of the outcome.</w:t>
      </w:r>
    </w:p>
    <w:p w14:paraId="0F4E1C22" w14:textId="77777777" w:rsidR="008E51CB" w:rsidRDefault="008E51CB">
      <w:pPr>
        <w:rPr>
          <w:rFonts w:ascii="Arial" w:eastAsia="Arial" w:hAnsi="Arial" w:cs="Arial"/>
          <w:sz w:val="24"/>
          <w:szCs w:val="24"/>
        </w:rPr>
      </w:pPr>
    </w:p>
    <w:tbl>
      <w:tblPr>
        <w:tblStyle w:val="a4"/>
        <w:tblW w:w="9627"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973"/>
        <w:gridCol w:w="5654"/>
      </w:tblGrid>
      <w:tr w:rsidR="008E51CB" w14:paraId="70F2927A" w14:textId="77777777">
        <w:tc>
          <w:tcPr>
            <w:tcW w:w="3973" w:type="dxa"/>
            <w:vAlign w:val="center"/>
          </w:tcPr>
          <w:p w14:paraId="429A0C48" w14:textId="77777777" w:rsidR="008E51CB" w:rsidRDefault="00621128">
            <w:pPr>
              <w:tabs>
                <w:tab w:val="left" w:pos="1665"/>
              </w:tabs>
              <w:spacing w:before="80" w:after="80"/>
              <w:rPr>
                <w:rFonts w:ascii="Arial" w:eastAsia="Arial" w:hAnsi="Arial" w:cs="Arial"/>
                <w:b/>
                <w:sz w:val="24"/>
                <w:szCs w:val="24"/>
              </w:rPr>
            </w:pPr>
            <w:r>
              <w:rPr>
                <w:rFonts w:ascii="Arial" w:eastAsia="Arial" w:hAnsi="Arial" w:cs="Arial"/>
                <w:b/>
                <w:sz w:val="24"/>
                <w:szCs w:val="24"/>
              </w:rPr>
              <w:t>Achievement Standard Number</w:t>
            </w:r>
          </w:p>
        </w:tc>
        <w:tc>
          <w:tcPr>
            <w:tcW w:w="5654" w:type="dxa"/>
            <w:vAlign w:val="center"/>
          </w:tcPr>
          <w:p w14:paraId="2AD60E62" w14:textId="77777777" w:rsidR="008E51CB" w:rsidRDefault="00DE0617">
            <w:pPr>
              <w:tabs>
                <w:tab w:val="left" w:pos="1665"/>
              </w:tabs>
              <w:spacing w:before="80" w:after="80"/>
              <w:rPr>
                <w:rFonts w:ascii="Arial" w:eastAsia="Arial" w:hAnsi="Arial" w:cs="Arial"/>
                <w:b/>
                <w:sz w:val="24"/>
                <w:szCs w:val="24"/>
              </w:rPr>
            </w:pPr>
            <w:r>
              <w:rPr>
                <w:rFonts w:ascii="Arial" w:eastAsia="Arial" w:hAnsi="Arial" w:cs="Arial"/>
                <w:b/>
                <w:sz w:val="24"/>
                <w:szCs w:val="24"/>
              </w:rPr>
              <w:t>91895</w:t>
            </w:r>
            <w:r w:rsidR="00621128">
              <w:rPr>
                <w:rFonts w:ascii="Arial" w:eastAsia="Arial" w:hAnsi="Arial" w:cs="Arial"/>
                <w:b/>
                <w:sz w:val="24"/>
                <w:szCs w:val="24"/>
              </w:rPr>
              <w:t xml:space="preserve"> Digital Technologies 2.6</w:t>
            </w:r>
          </w:p>
        </w:tc>
      </w:tr>
      <w:tr w:rsidR="008E51CB" w14:paraId="130E4D9A" w14:textId="77777777">
        <w:tc>
          <w:tcPr>
            <w:tcW w:w="3973" w:type="dxa"/>
            <w:vAlign w:val="center"/>
          </w:tcPr>
          <w:p w14:paraId="24EA3A19" w14:textId="77777777" w:rsidR="008E51CB" w:rsidRDefault="00621128">
            <w:pPr>
              <w:tabs>
                <w:tab w:val="left" w:pos="1665"/>
              </w:tabs>
              <w:spacing w:before="80" w:after="80"/>
              <w:rPr>
                <w:rFonts w:ascii="Arial" w:eastAsia="Arial" w:hAnsi="Arial" w:cs="Arial"/>
                <w:b/>
                <w:sz w:val="24"/>
                <w:szCs w:val="24"/>
              </w:rPr>
            </w:pPr>
            <w:r>
              <w:rPr>
                <w:rFonts w:ascii="Arial" w:eastAsia="Arial" w:hAnsi="Arial" w:cs="Arial"/>
                <w:b/>
                <w:sz w:val="24"/>
                <w:szCs w:val="24"/>
              </w:rPr>
              <w:t>Title</w:t>
            </w:r>
          </w:p>
        </w:tc>
        <w:tc>
          <w:tcPr>
            <w:tcW w:w="5654" w:type="dxa"/>
            <w:vAlign w:val="center"/>
          </w:tcPr>
          <w:p w14:paraId="48C39A96" w14:textId="77777777" w:rsidR="008E51CB" w:rsidRDefault="00621128">
            <w:pPr>
              <w:tabs>
                <w:tab w:val="left" w:pos="1665"/>
              </w:tabs>
              <w:spacing w:before="80" w:after="80"/>
              <w:rPr>
                <w:rFonts w:ascii="Arial" w:eastAsia="Arial" w:hAnsi="Arial" w:cs="Arial"/>
                <w:sz w:val="24"/>
                <w:szCs w:val="24"/>
              </w:rPr>
            </w:pPr>
            <w:r>
              <w:rPr>
                <w:rFonts w:ascii="Arial" w:eastAsia="Arial" w:hAnsi="Arial" w:cs="Arial"/>
                <w:sz w:val="24"/>
                <w:szCs w:val="24"/>
                <w:highlight w:val="white"/>
              </w:rPr>
              <w:t>Use advanced techniques to develop a network</w:t>
            </w:r>
          </w:p>
        </w:tc>
      </w:tr>
      <w:tr w:rsidR="008E51CB" w14:paraId="106066EF" w14:textId="77777777">
        <w:tc>
          <w:tcPr>
            <w:tcW w:w="3973" w:type="dxa"/>
            <w:vAlign w:val="center"/>
          </w:tcPr>
          <w:p w14:paraId="26C3D002" w14:textId="77777777" w:rsidR="008E51CB" w:rsidRDefault="00621128">
            <w:pPr>
              <w:tabs>
                <w:tab w:val="left" w:pos="1665"/>
              </w:tabs>
              <w:spacing w:before="80" w:after="80"/>
              <w:rPr>
                <w:rFonts w:ascii="Arial" w:eastAsia="Arial" w:hAnsi="Arial" w:cs="Arial"/>
                <w:b/>
                <w:sz w:val="24"/>
                <w:szCs w:val="24"/>
              </w:rPr>
            </w:pPr>
            <w:r>
              <w:rPr>
                <w:rFonts w:ascii="Arial" w:eastAsia="Arial" w:hAnsi="Arial" w:cs="Arial"/>
                <w:b/>
                <w:sz w:val="24"/>
                <w:szCs w:val="24"/>
              </w:rPr>
              <w:t>Number of Credits</w:t>
            </w:r>
          </w:p>
        </w:tc>
        <w:tc>
          <w:tcPr>
            <w:tcW w:w="5654" w:type="dxa"/>
            <w:vAlign w:val="center"/>
          </w:tcPr>
          <w:p w14:paraId="410FA602" w14:textId="77777777" w:rsidR="008E51CB" w:rsidRDefault="00621128">
            <w:pPr>
              <w:tabs>
                <w:tab w:val="left" w:pos="1665"/>
              </w:tabs>
              <w:spacing w:before="80" w:after="80"/>
              <w:rPr>
                <w:rFonts w:ascii="Arial" w:eastAsia="Arial" w:hAnsi="Arial" w:cs="Arial"/>
                <w:sz w:val="24"/>
                <w:szCs w:val="24"/>
              </w:rPr>
            </w:pPr>
            <w:r>
              <w:rPr>
                <w:rFonts w:ascii="Arial" w:eastAsia="Arial" w:hAnsi="Arial" w:cs="Arial"/>
                <w:sz w:val="24"/>
                <w:szCs w:val="24"/>
              </w:rPr>
              <w:t>4</w:t>
            </w:r>
          </w:p>
        </w:tc>
      </w:tr>
      <w:tr w:rsidR="008E51CB" w14:paraId="0A62C588" w14:textId="77777777">
        <w:tc>
          <w:tcPr>
            <w:tcW w:w="3973" w:type="dxa"/>
            <w:vAlign w:val="center"/>
          </w:tcPr>
          <w:p w14:paraId="5D5987E2" w14:textId="77777777" w:rsidR="008E51CB" w:rsidRDefault="00621128">
            <w:pPr>
              <w:tabs>
                <w:tab w:val="left" w:pos="1665"/>
              </w:tabs>
              <w:spacing w:before="80" w:after="80"/>
              <w:rPr>
                <w:rFonts w:ascii="Arial" w:eastAsia="Arial" w:hAnsi="Arial" w:cs="Arial"/>
                <w:b/>
                <w:sz w:val="24"/>
                <w:szCs w:val="24"/>
              </w:rPr>
            </w:pPr>
            <w:r>
              <w:rPr>
                <w:rFonts w:ascii="Arial" w:eastAsia="Arial" w:hAnsi="Arial" w:cs="Arial"/>
                <w:b/>
                <w:sz w:val="24"/>
                <w:szCs w:val="24"/>
              </w:rPr>
              <w:t>Version</w:t>
            </w:r>
          </w:p>
        </w:tc>
        <w:tc>
          <w:tcPr>
            <w:tcW w:w="5654" w:type="dxa"/>
            <w:vAlign w:val="center"/>
          </w:tcPr>
          <w:p w14:paraId="4EBED79F" w14:textId="77777777" w:rsidR="008E51CB" w:rsidRDefault="00621128">
            <w:pPr>
              <w:tabs>
                <w:tab w:val="left" w:pos="1665"/>
              </w:tabs>
              <w:spacing w:before="80" w:after="80"/>
              <w:rPr>
                <w:rFonts w:ascii="Arial" w:eastAsia="Arial" w:hAnsi="Arial" w:cs="Arial"/>
                <w:sz w:val="24"/>
                <w:szCs w:val="24"/>
              </w:rPr>
            </w:pPr>
            <w:r>
              <w:rPr>
                <w:rFonts w:ascii="Arial" w:eastAsia="Arial" w:hAnsi="Arial" w:cs="Arial"/>
                <w:sz w:val="24"/>
                <w:szCs w:val="24"/>
              </w:rPr>
              <w:t>1</w:t>
            </w:r>
          </w:p>
        </w:tc>
      </w:tr>
    </w:tbl>
    <w:p w14:paraId="0A40B2EC" w14:textId="77777777" w:rsidR="008E51CB" w:rsidRDefault="008E51CB">
      <w:pPr>
        <w:tabs>
          <w:tab w:val="left" w:pos="567"/>
          <w:tab w:val="left" w:pos="1276"/>
        </w:tabs>
        <w:rPr>
          <w:rFonts w:ascii="Arial" w:eastAsia="Arial" w:hAnsi="Arial" w:cs="Arial"/>
          <w:sz w:val="24"/>
          <w:szCs w:val="24"/>
        </w:rPr>
      </w:pPr>
    </w:p>
    <w:p w14:paraId="6F1CCA45" w14:textId="77777777" w:rsidR="008E51CB" w:rsidRDefault="00621128">
      <w:pPr>
        <w:tabs>
          <w:tab w:val="left" w:pos="567"/>
        </w:tabs>
        <w:rPr>
          <w:rFonts w:ascii="Arial" w:eastAsia="Arial" w:hAnsi="Arial" w:cs="Arial"/>
          <w:sz w:val="24"/>
          <w:szCs w:val="24"/>
        </w:rPr>
      </w:pPr>
      <w:r>
        <w:rPr>
          <w:rFonts w:ascii="Arial" w:eastAsia="Arial" w:hAnsi="Arial" w:cs="Arial"/>
          <w:sz w:val="24"/>
          <w:szCs w:val="24"/>
        </w:rPr>
        <w:t>Students need to be familiar with the context of any task. It is acceptable for them to know the context before the assessment.</w:t>
      </w:r>
    </w:p>
    <w:p w14:paraId="3E889E4C" w14:textId="77777777" w:rsidR="008E51CB" w:rsidRDefault="008E51CB">
      <w:pPr>
        <w:tabs>
          <w:tab w:val="left" w:pos="567"/>
        </w:tabs>
        <w:rPr>
          <w:rFonts w:ascii="Arial" w:eastAsia="Arial" w:hAnsi="Arial" w:cs="Arial"/>
          <w:sz w:val="24"/>
          <w:szCs w:val="24"/>
        </w:rPr>
      </w:pPr>
    </w:p>
    <w:p w14:paraId="1A2D8C60" w14:textId="77777777" w:rsidR="008E51CB" w:rsidRDefault="00621128">
      <w:pPr>
        <w:tabs>
          <w:tab w:val="left" w:pos="567"/>
        </w:tabs>
        <w:rPr>
          <w:rFonts w:ascii="Arial" w:eastAsia="Arial" w:hAnsi="Arial" w:cs="Arial"/>
          <w:sz w:val="24"/>
          <w:szCs w:val="24"/>
        </w:rPr>
      </w:pPr>
      <w:r>
        <w:rPr>
          <w:rFonts w:ascii="Arial" w:eastAsia="Arial" w:hAnsi="Arial" w:cs="Arial"/>
          <w:sz w:val="24"/>
          <w:szCs w:val="24"/>
        </w:rPr>
        <w:t>Students need to be given sufficient opportunity for iterative improvement of the outcome</w:t>
      </w:r>
    </w:p>
    <w:p w14:paraId="606EEC48" w14:textId="77777777" w:rsidR="008E51CB" w:rsidRDefault="008E51CB">
      <w:pPr>
        <w:tabs>
          <w:tab w:val="left" w:pos="567"/>
          <w:tab w:val="left" w:pos="1276"/>
        </w:tabs>
        <w:rPr>
          <w:rFonts w:ascii="Arial" w:eastAsia="Arial" w:hAnsi="Arial" w:cs="Arial"/>
          <w:sz w:val="24"/>
          <w:szCs w:val="24"/>
        </w:rPr>
      </w:pPr>
    </w:p>
    <w:p w14:paraId="1A6B62D8" w14:textId="77777777" w:rsidR="008E51CB" w:rsidRDefault="008E51CB">
      <w:pPr>
        <w:tabs>
          <w:tab w:val="left" w:pos="567"/>
          <w:tab w:val="left" w:pos="1276"/>
        </w:tabs>
        <w:rPr>
          <w:rFonts w:ascii="Arial" w:eastAsia="Arial" w:hAnsi="Arial" w:cs="Arial"/>
          <w:sz w:val="24"/>
          <w:szCs w:val="24"/>
        </w:rPr>
      </w:pPr>
    </w:p>
    <w:tbl>
      <w:tblPr>
        <w:tblStyle w:val="a5"/>
        <w:tblW w:w="9627"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993"/>
        <w:gridCol w:w="5634"/>
      </w:tblGrid>
      <w:tr w:rsidR="008E51CB" w14:paraId="4DC63B49" w14:textId="77777777">
        <w:tc>
          <w:tcPr>
            <w:tcW w:w="3993" w:type="dxa"/>
            <w:vAlign w:val="center"/>
          </w:tcPr>
          <w:p w14:paraId="24BBC665" w14:textId="77777777" w:rsidR="008E51CB" w:rsidRDefault="00621128">
            <w:pPr>
              <w:tabs>
                <w:tab w:val="left" w:pos="1665"/>
              </w:tabs>
              <w:spacing w:before="80" w:after="80"/>
              <w:rPr>
                <w:rFonts w:ascii="Arial" w:eastAsia="Arial" w:hAnsi="Arial" w:cs="Arial"/>
                <w:b/>
                <w:sz w:val="24"/>
                <w:szCs w:val="24"/>
              </w:rPr>
            </w:pPr>
            <w:r>
              <w:rPr>
                <w:rFonts w:ascii="Arial" w:eastAsia="Arial" w:hAnsi="Arial" w:cs="Arial"/>
                <w:b/>
                <w:sz w:val="24"/>
                <w:szCs w:val="24"/>
              </w:rPr>
              <w:t>Achievement Standard Number</w:t>
            </w:r>
          </w:p>
        </w:tc>
        <w:tc>
          <w:tcPr>
            <w:tcW w:w="5634" w:type="dxa"/>
            <w:vAlign w:val="center"/>
          </w:tcPr>
          <w:p w14:paraId="52B6E6EF" w14:textId="77777777" w:rsidR="008E51CB" w:rsidRDefault="00DE0617">
            <w:pPr>
              <w:tabs>
                <w:tab w:val="left" w:pos="1665"/>
              </w:tabs>
              <w:spacing w:before="80" w:after="80"/>
              <w:rPr>
                <w:rFonts w:ascii="Arial" w:eastAsia="Arial" w:hAnsi="Arial" w:cs="Arial"/>
                <w:b/>
                <w:sz w:val="24"/>
                <w:szCs w:val="24"/>
              </w:rPr>
            </w:pPr>
            <w:r>
              <w:rPr>
                <w:rFonts w:ascii="Arial" w:eastAsia="Arial" w:hAnsi="Arial" w:cs="Arial"/>
                <w:b/>
                <w:sz w:val="24"/>
                <w:szCs w:val="24"/>
              </w:rPr>
              <w:t>91896</w:t>
            </w:r>
            <w:r w:rsidR="00621128">
              <w:rPr>
                <w:rFonts w:ascii="Arial" w:eastAsia="Arial" w:hAnsi="Arial" w:cs="Arial"/>
                <w:b/>
                <w:sz w:val="24"/>
                <w:szCs w:val="24"/>
              </w:rPr>
              <w:t xml:space="preserve"> Digital Technologies 2.7</w:t>
            </w:r>
          </w:p>
        </w:tc>
      </w:tr>
      <w:tr w:rsidR="008E51CB" w14:paraId="56DE1E04" w14:textId="77777777">
        <w:tc>
          <w:tcPr>
            <w:tcW w:w="3993" w:type="dxa"/>
            <w:vAlign w:val="center"/>
          </w:tcPr>
          <w:p w14:paraId="48DD3EE7" w14:textId="77777777" w:rsidR="008E51CB" w:rsidRDefault="00621128">
            <w:pPr>
              <w:tabs>
                <w:tab w:val="left" w:pos="1665"/>
              </w:tabs>
              <w:spacing w:before="80" w:after="80"/>
              <w:rPr>
                <w:rFonts w:ascii="Arial" w:eastAsia="Arial" w:hAnsi="Arial" w:cs="Arial"/>
                <w:b/>
                <w:sz w:val="24"/>
                <w:szCs w:val="24"/>
              </w:rPr>
            </w:pPr>
            <w:r>
              <w:rPr>
                <w:rFonts w:ascii="Arial" w:eastAsia="Arial" w:hAnsi="Arial" w:cs="Arial"/>
                <w:b/>
                <w:sz w:val="24"/>
                <w:szCs w:val="24"/>
              </w:rPr>
              <w:t>Title</w:t>
            </w:r>
          </w:p>
        </w:tc>
        <w:tc>
          <w:tcPr>
            <w:tcW w:w="5634" w:type="dxa"/>
            <w:vAlign w:val="center"/>
          </w:tcPr>
          <w:p w14:paraId="6AC30685" w14:textId="77777777" w:rsidR="008E51CB" w:rsidRDefault="00DE0617" w:rsidP="0037626B">
            <w:pPr>
              <w:tabs>
                <w:tab w:val="left" w:pos="357"/>
              </w:tabs>
              <w:spacing w:before="60" w:after="60"/>
              <w:rPr>
                <w:rFonts w:ascii="Arial" w:eastAsia="Arial" w:hAnsi="Arial" w:cs="Arial"/>
                <w:sz w:val="24"/>
                <w:szCs w:val="24"/>
              </w:rPr>
            </w:pPr>
            <w:r>
              <w:rPr>
                <w:rFonts w:ascii="Arial" w:eastAsia="Arial" w:hAnsi="Arial" w:cs="Arial"/>
                <w:sz w:val="24"/>
                <w:szCs w:val="24"/>
                <w:highlight w:val="white"/>
              </w:rPr>
              <w:t xml:space="preserve">Use </w:t>
            </w:r>
            <w:r w:rsidR="00621128">
              <w:rPr>
                <w:rFonts w:ascii="Arial" w:eastAsia="Arial" w:hAnsi="Arial" w:cs="Arial"/>
                <w:sz w:val="24"/>
                <w:szCs w:val="24"/>
                <w:highlight w:val="white"/>
              </w:rPr>
              <w:t>advanced programming techniques</w:t>
            </w:r>
            <w:r>
              <w:rPr>
                <w:rFonts w:ascii="Arial" w:eastAsia="Arial" w:hAnsi="Arial" w:cs="Arial"/>
                <w:sz w:val="24"/>
                <w:szCs w:val="24"/>
                <w:highlight w:val="white"/>
              </w:rPr>
              <w:t xml:space="preserve"> to develop a computer </w:t>
            </w:r>
            <w:r w:rsidR="0037626B">
              <w:rPr>
                <w:rFonts w:ascii="Arial" w:eastAsia="Arial" w:hAnsi="Arial" w:cs="Arial"/>
                <w:sz w:val="24"/>
                <w:szCs w:val="24"/>
              </w:rPr>
              <w:t>program</w:t>
            </w:r>
          </w:p>
        </w:tc>
      </w:tr>
      <w:tr w:rsidR="008E51CB" w14:paraId="0E60F642" w14:textId="77777777">
        <w:tc>
          <w:tcPr>
            <w:tcW w:w="3993" w:type="dxa"/>
            <w:vAlign w:val="center"/>
          </w:tcPr>
          <w:p w14:paraId="22326967" w14:textId="77777777" w:rsidR="008E51CB" w:rsidRDefault="00621128">
            <w:pPr>
              <w:tabs>
                <w:tab w:val="left" w:pos="1665"/>
              </w:tabs>
              <w:spacing w:before="80" w:after="80"/>
              <w:rPr>
                <w:rFonts w:ascii="Arial" w:eastAsia="Arial" w:hAnsi="Arial" w:cs="Arial"/>
                <w:b/>
                <w:sz w:val="24"/>
                <w:szCs w:val="24"/>
              </w:rPr>
            </w:pPr>
            <w:r>
              <w:rPr>
                <w:rFonts w:ascii="Arial" w:eastAsia="Arial" w:hAnsi="Arial" w:cs="Arial"/>
                <w:b/>
                <w:sz w:val="24"/>
                <w:szCs w:val="24"/>
              </w:rPr>
              <w:t>Number of Credits</w:t>
            </w:r>
          </w:p>
        </w:tc>
        <w:tc>
          <w:tcPr>
            <w:tcW w:w="5634" w:type="dxa"/>
            <w:vAlign w:val="center"/>
          </w:tcPr>
          <w:p w14:paraId="0302681E" w14:textId="77777777" w:rsidR="008E51CB" w:rsidRDefault="00513AC7">
            <w:pPr>
              <w:tabs>
                <w:tab w:val="left" w:pos="1665"/>
              </w:tabs>
              <w:spacing w:before="80" w:after="80"/>
              <w:rPr>
                <w:rFonts w:ascii="Arial" w:eastAsia="Arial" w:hAnsi="Arial" w:cs="Arial"/>
                <w:sz w:val="24"/>
                <w:szCs w:val="24"/>
              </w:rPr>
            </w:pPr>
            <w:r>
              <w:rPr>
                <w:rFonts w:ascii="Arial" w:eastAsia="Arial" w:hAnsi="Arial" w:cs="Arial"/>
                <w:sz w:val="24"/>
                <w:szCs w:val="24"/>
              </w:rPr>
              <w:t>6</w:t>
            </w:r>
          </w:p>
        </w:tc>
      </w:tr>
      <w:tr w:rsidR="008E51CB" w14:paraId="0CDA5CA0" w14:textId="77777777">
        <w:tc>
          <w:tcPr>
            <w:tcW w:w="3993" w:type="dxa"/>
            <w:vAlign w:val="center"/>
          </w:tcPr>
          <w:p w14:paraId="38D3EDAA" w14:textId="77777777" w:rsidR="008E51CB" w:rsidRDefault="00621128">
            <w:pPr>
              <w:tabs>
                <w:tab w:val="left" w:pos="1665"/>
              </w:tabs>
              <w:spacing w:before="80" w:after="80"/>
              <w:rPr>
                <w:rFonts w:ascii="Arial" w:eastAsia="Arial" w:hAnsi="Arial" w:cs="Arial"/>
                <w:b/>
                <w:sz w:val="24"/>
                <w:szCs w:val="24"/>
              </w:rPr>
            </w:pPr>
            <w:r>
              <w:rPr>
                <w:rFonts w:ascii="Arial" w:eastAsia="Arial" w:hAnsi="Arial" w:cs="Arial"/>
                <w:b/>
                <w:sz w:val="24"/>
                <w:szCs w:val="24"/>
              </w:rPr>
              <w:t>Version</w:t>
            </w:r>
          </w:p>
        </w:tc>
        <w:tc>
          <w:tcPr>
            <w:tcW w:w="5634" w:type="dxa"/>
            <w:vAlign w:val="center"/>
          </w:tcPr>
          <w:p w14:paraId="35515944" w14:textId="77777777" w:rsidR="008E51CB" w:rsidRDefault="00621128">
            <w:pPr>
              <w:tabs>
                <w:tab w:val="left" w:pos="1665"/>
              </w:tabs>
              <w:spacing w:before="80" w:after="80"/>
              <w:rPr>
                <w:rFonts w:ascii="Arial" w:eastAsia="Arial" w:hAnsi="Arial" w:cs="Arial"/>
                <w:sz w:val="24"/>
                <w:szCs w:val="24"/>
              </w:rPr>
            </w:pPr>
            <w:r>
              <w:rPr>
                <w:rFonts w:ascii="Arial" w:eastAsia="Arial" w:hAnsi="Arial" w:cs="Arial"/>
                <w:sz w:val="24"/>
                <w:szCs w:val="24"/>
              </w:rPr>
              <w:t>1</w:t>
            </w:r>
          </w:p>
        </w:tc>
      </w:tr>
    </w:tbl>
    <w:p w14:paraId="30200E37" w14:textId="77777777" w:rsidR="008E51CB" w:rsidRDefault="008E51CB">
      <w:pPr>
        <w:tabs>
          <w:tab w:val="left" w:pos="1665"/>
        </w:tabs>
        <w:rPr>
          <w:rFonts w:ascii="Arial" w:eastAsia="Arial" w:hAnsi="Arial" w:cs="Arial"/>
          <w:sz w:val="24"/>
          <w:szCs w:val="24"/>
        </w:rPr>
      </w:pPr>
    </w:p>
    <w:p w14:paraId="58CE0E46" w14:textId="77777777" w:rsidR="008E51CB" w:rsidRDefault="00621128">
      <w:pPr>
        <w:tabs>
          <w:tab w:val="left" w:pos="567"/>
        </w:tabs>
        <w:rPr>
          <w:rFonts w:ascii="Arial" w:eastAsia="Arial" w:hAnsi="Arial" w:cs="Arial"/>
          <w:sz w:val="24"/>
          <w:szCs w:val="24"/>
        </w:rPr>
      </w:pPr>
      <w:r>
        <w:rPr>
          <w:rFonts w:ascii="Arial" w:eastAsia="Arial" w:hAnsi="Arial" w:cs="Arial"/>
          <w:sz w:val="24"/>
          <w:szCs w:val="24"/>
        </w:rPr>
        <w:t>Students need to be familiar with the context of any task. It is acceptable for them to know the context before the assessment.</w:t>
      </w:r>
    </w:p>
    <w:p w14:paraId="74067967" w14:textId="77777777" w:rsidR="008E51CB" w:rsidRDefault="008E51CB">
      <w:pPr>
        <w:tabs>
          <w:tab w:val="left" w:pos="567"/>
          <w:tab w:val="left" w:pos="1276"/>
        </w:tabs>
        <w:rPr>
          <w:rFonts w:ascii="Arial" w:eastAsia="Arial" w:hAnsi="Arial" w:cs="Arial"/>
          <w:sz w:val="24"/>
          <w:szCs w:val="24"/>
        </w:rPr>
      </w:pPr>
    </w:p>
    <w:tbl>
      <w:tblPr>
        <w:tblStyle w:val="a6"/>
        <w:tblW w:w="9627"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993"/>
        <w:gridCol w:w="5634"/>
      </w:tblGrid>
      <w:tr w:rsidR="008E51CB" w14:paraId="01D506CD" w14:textId="77777777">
        <w:tc>
          <w:tcPr>
            <w:tcW w:w="3993" w:type="dxa"/>
            <w:vAlign w:val="center"/>
          </w:tcPr>
          <w:p w14:paraId="376C6CCA" w14:textId="77777777" w:rsidR="008E51CB" w:rsidRDefault="00621128">
            <w:pPr>
              <w:tabs>
                <w:tab w:val="left" w:pos="1665"/>
              </w:tabs>
              <w:spacing w:before="80" w:after="80"/>
              <w:rPr>
                <w:rFonts w:ascii="Arial" w:eastAsia="Arial" w:hAnsi="Arial" w:cs="Arial"/>
                <w:b/>
                <w:sz w:val="24"/>
                <w:szCs w:val="24"/>
              </w:rPr>
            </w:pPr>
            <w:r>
              <w:rPr>
                <w:rFonts w:ascii="Arial" w:eastAsia="Arial" w:hAnsi="Arial" w:cs="Arial"/>
                <w:b/>
                <w:sz w:val="24"/>
                <w:szCs w:val="24"/>
              </w:rPr>
              <w:t>Achievement Standard Number</w:t>
            </w:r>
          </w:p>
        </w:tc>
        <w:tc>
          <w:tcPr>
            <w:tcW w:w="5634" w:type="dxa"/>
            <w:vAlign w:val="center"/>
          </w:tcPr>
          <w:p w14:paraId="55964B56" w14:textId="77777777" w:rsidR="008E51CB" w:rsidRDefault="001736F0">
            <w:pPr>
              <w:tabs>
                <w:tab w:val="left" w:pos="1665"/>
              </w:tabs>
              <w:spacing w:before="80" w:after="80"/>
              <w:rPr>
                <w:rFonts w:ascii="Arial" w:eastAsia="Arial" w:hAnsi="Arial" w:cs="Arial"/>
                <w:b/>
                <w:sz w:val="24"/>
                <w:szCs w:val="24"/>
              </w:rPr>
            </w:pPr>
            <w:r>
              <w:rPr>
                <w:rFonts w:ascii="Arial" w:eastAsia="Arial" w:hAnsi="Arial" w:cs="Arial"/>
                <w:b/>
                <w:sz w:val="24"/>
                <w:szCs w:val="24"/>
              </w:rPr>
              <w:t>91897</w:t>
            </w:r>
            <w:r w:rsidR="00621128">
              <w:rPr>
                <w:rFonts w:ascii="Arial" w:eastAsia="Arial" w:hAnsi="Arial" w:cs="Arial"/>
                <w:b/>
                <w:sz w:val="24"/>
                <w:szCs w:val="24"/>
              </w:rPr>
              <w:t xml:space="preserve"> Digital Technologies 2.8</w:t>
            </w:r>
          </w:p>
        </w:tc>
      </w:tr>
      <w:tr w:rsidR="008E51CB" w14:paraId="5D367402" w14:textId="77777777">
        <w:tc>
          <w:tcPr>
            <w:tcW w:w="3993" w:type="dxa"/>
            <w:vAlign w:val="center"/>
          </w:tcPr>
          <w:p w14:paraId="647290CE" w14:textId="77777777" w:rsidR="008E51CB" w:rsidRDefault="00621128">
            <w:pPr>
              <w:tabs>
                <w:tab w:val="left" w:pos="1665"/>
              </w:tabs>
              <w:spacing w:before="80" w:after="80"/>
              <w:rPr>
                <w:rFonts w:ascii="Arial" w:eastAsia="Arial" w:hAnsi="Arial" w:cs="Arial"/>
                <w:b/>
                <w:sz w:val="24"/>
                <w:szCs w:val="24"/>
              </w:rPr>
            </w:pPr>
            <w:r>
              <w:rPr>
                <w:rFonts w:ascii="Arial" w:eastAsia="Arial" w:hAnsi="Arial" w:cs="Arial"/>
                <w:b/>
                <w:sz w:val="24"/>
                <w:szCs w:val="24"/>
              </w:rPr>
              <w:t>Title</w:t>
            </w:r>
          </w:p>
        </w:tc>
        <w:tc>
          <w:tcPr>
            <w:tcW w:w="5634" w:type="dxa"/>
            <w:vAlign w:val="center"/>
          </w:tcPr>
          <w:p w14:paraId="1A2A20BB" w14:textId="77777777" w:rsidR="008E51CB" w:rsidRDefault="00621128" w:rsidP="0037626B">
            <w:pPr>
              <w:tabs>
                <w:tab w:val="left" w:pos="357"/>
              </w:tabs>
              <w:spacing w:before="60" w:after="60"/>
              <w:rPr>
                <w:rFonts w:ascii="Arial" w:eastAsia="Arial" w:hAnsi="Arial" w:cs="Arial"/>
                <w:sz w:val="24"/>
                <w:szCs w:val="24"/>
              </w:rPr>
            </w:pPr>
            <w:r>
              <w:rPr>
                <w:rFonts w:ascii="Arial" w:eastAsia="Arial" w:hAnsi="Arial" w:cs="Arial"/>
                <w:sz w:val="24"/>
                <w:szCs w:val="24"/>
                <w:highlight w:val="white"/>
              </w:rPr>
              <w:t xml:space="preserve">Use advanced </w:t>
            </w:r>
            <w:r w:rsidR="0037626B">
              <w:rPr>
                <w:rFonts w:ascii="Arial" w:eastAsia="Arial" w:hAnsi="Arial" w:cs="Arial"/>
                <w:sz w:val="24"/>
                <w:szCs w:val="24"/>
                <w:highlight w:val="white"/>
              </w:rPr>
              <w:t xml:space="preserve">processes </w:t>
            </w:r>
            <w:r>
              <w:rPr>
                <w:rFonts w:ascii="Arial" w:eastAsia="Arial" w:hAnsi="Arial" w:cs="Arial"/>
                <w:sz w:val="24"/>
                <w:szCs w:val="24"/>
                <w:highlight w:val="white"/>
              </w:rPr>
              <w:t xml:space="preserve">to develop a digital </w:t>
            </w:r>
            <w:r w:rsidR="00513AC7">
              <w:rPr>
                <w:rFonts w:ascii="Arial" w:eastAsia="Arial" w:hAnsi="Arial" w:cs="Arial"/>
                <w:sz w:val="24"/>
                <w:szCs w:val="24"/>
                <w:highlight w:val="white"/>
              </w:rPr>
              <w:t xml:space="preserve">technologies </w:t>
            </w:r>
            <w:r>
              <w:rPr>
                <w:rFonts w:ascii="Arial" w:eastAsia="Arial" w:hAnsi="Arial" w:cs="Arial"/>
                <w:sz w:val="24"/>
                <w:szCs w:val="24"/>
                <w:highlight w:val="white"/>
              </w:rPr>
              <w:t>outcome</w:t>
            </w:r>
          </w:p>
        </w:tc>
      </w:tr>
      <w:tr w:rsidR="008E51CB" w14:paraId="4E753AA2" w14:textId="77777777">
        <w:tc>
          <w:tcPr>
            <w:tcW w:w="3993" w:type="dxa"/>
            <w:vAlign w:val="center"/>
          </w:tcPr>
          <w:p w14:paraId="0D0D54E9" w14:textId="77777777" w:rsidR="008E51CB" w:rsidRDefault="00621128">
            <w:pPr>
              <w:tabs>
                <w:tab w:val="left" w:pos="1665"/>
              </w:tabs>
              <w:spacing w:before="80" w:after="80"/>
              <w:rPr>
                <w:rFonts w:ascii="Arial" w:eastAsia="Arial" w:hAnsi="Arial" w:cs="Arial"/>
                <w:b/>
                <w:sz w:val="24"/>
                <w:szCs w:val="24"/>
              </w:rPr>
            </w:pPr>
            <w:r>
              <w:rPr>
                <w:rFonts w:ascii="Arial" w:eastAsia="Arial" w:hAnsi="Arial" w:cs="Arial"/>
                <w:b/>
                <w:sz w:val="24"/>
                <w:szCs w:val="24"/>
              </w:rPr>
              <w:t>Number of Credits</w:t>
            </w:r>
          </w:p>
        </w:tc>
        <w:tc>
          <w:tcPr>
            <w:tcW w:w="5634" w:type="dxa"/>
            <w:vAlign w:val="center"/>
          </w:tcPr>
          <w:p w14:paraId="537F1C80" w14:textId="77777777" w:rsidR="008E51CB" w:rsidRDefault="00621128">
            <w:pPr>
              <w:tabs>
                <w:tab w:val="left" w:pos="1665"/>
              </w:tabs>
              <w:spacing w:before="80" w:after="80"/>
              <w:rPr>
                <w:rFonts w:ascii="Arial" w:eastAsia="Arial" w:hAnsi="Arial" w:cs="Arial"/>
                <w:sz w:val="24"/>
                <w:szCs w:val="24"/>
              </w:rPr>
            </w:pPr>
            <w:r>
              <w:rPr>
                <w:rFonts w:ascii="Arial" w:eastAsia="Arial" w:hAnsi="Arial" w:cs="Arial"/>
                <w:sz w:val="24"/>
                <w:szCs w:val="24"/>
              </w:rPr>
              <w:t>6</w:t>
            </w:r>
          </w:p>
        </w:tc>
      </w:tr>
      <w:tr w:rsidR="008E51CB" w14:paraId="3C1A8A56" w14:textId="77777777">
        <w:tc>
          <w:tcPr>
            <w:tcW w:w="3993" w:type="dxa"/>
            <w:vAlign w:val="center"/>
          </w:tcPr>
          <w:p w14:paraId="0257346B" w14:textId="77777777" w:rsidR="008E51CB" w:rsidRDefault="00621128">
            <w:pPr>
              <w:tabs>
                <w:tab w:val="left" w:pos="1665"/>
              </w:tabs>
              <w:spacing w:before="80" w:after="80"/>
              <w:rPr>
                <w:rFonts w:ascii="Arial" w:eastAsia="Arial" w:hAnsi="Arial" w:cs="Arial"/>
                <w:b/>
                <w:sz w:val="24"/>
                <w:szCs w:val="24"/>
              </w:rPr>
            </w:pPr>
            <w:r>
              <w:rPr>
                <w:rFonts w:ascii="Arial" w:eastAsia="Arial" w:hAnsi="Arial" w:cs="Arial"/>
                <w:b/>
                <w:sz w:val="24"/>
                <w:szCs w:val="24"/>
              </w:rPr>
              <w:t>Version</w:t>
            </w:r>
          </w:p>
        </w:tc>
        <w:tc>
          <w:tcPr>
            <w:tcW w:w="5634" w:type="dxa"/>
            <w:vAlign w:val="center"/>
          </w:tcPr>
          <w:p w14:paraId="66829EFF" w14:textId="77777777" w:rsidR="008E51CB" w:rsidRDefault="00621128">
            <w:pPr>
              <w:tabs>
                <w:tab w:val="left" w:pos="1665"/>
              </w:tabs>
              <w:spacing w:before="80" w:after="80"/>
              <w:rPr>
                <w:rFonts w:ascii="Arial" w:eastAsia="Arial" w:hAnsi="Arial" w:cs="Arial"/>
                <w:sz w:val="24"/>
                <w:szCs w:val="24"/>
              </w:rPr>
            </w:pPr>
            <w:r>
              <w:rPr>
                <w:rFonts w:ascii="Arial" w:eastAsia="Arial" w:hAnsi="Arial" w:cs="Arial"/>
                <w:sz w:val="24"/>
                <w:szCs w:val="24"/>
              </w:rPr>
              <w:t>1</w:t>
            </w:r>
          </w:p>
        </w:tc>
      </w:tr>
    </w:tbl>
    <w:p w14:paraId="6139CCB9" w14:textId="77777777" w:rsidR="008E51CB" w:rsidRDefault="008E51CB">
      <w:pPr>
        <w:tabs>
          <w:tab w:val="left" w:pos="567"/>
          <w:tab w:val="left" w:pos="1276"/>
        </w:tabs>
        <w:rPr>
          <w:rFonts w:ascii="Arial" w:eastAsia="Arial" w:hAnsi="Arial" w:cs="Arial"/>
          <w:sz w:val="24"/>
          <w:szCs w:val="24"/>
        </w:rPr>
      </w:pPr>
    </w:p>
    <w:p w14:paraId="016FB9FD" w14:textId="77777777" w:rsidR="008E51CB" w:rsidRDefault="00621128">
      <w:pPr>
        <w:tabs>
          <w:tab w:val="left" w:pos="567"/>
        </w:tabs>
        <w:rPr>
          <w:rFonts w:ascii="Arial" w:eastAsia="Arial" w:hAnsi="Arial" w:cs="Arial"/>
          <w:sz w:val="24"/>
          <w:szCs w:val="24"/>
        </w:rPr>
      </w:pPr>
      <w:r>
        <w:rPr>
          <w:rFonts w:ascii="Arial" w:eastAsia="Arial" w:hAnsi="Arial" w:cs="Arial"/>
          <w:sz w:val="24"/>
          <w:szCs w:val="24"/>
        </w:rPr>
        <w:t>Students need to be familiar with the context of any task. It is acceptable for them to know the context before the assessment.</w:t>
      </w:r>
    </w:p>
    <w:p w14:paraId="363EDE27" w14:textId="77777777" w:rsidR="008E51CB" w:rsidRDefault="008E51CB">
      <w:pPr>
        <w:tabs>
          <w:tab w:val="left" w:pos="567"/>
        </w:tabs>
        <w:rPr>
          <w:rFonts w:ascii="Arial" w:eastAsia="Arial" w:hAnsi="Arial" w:cs="Arial"/>
          <w:sz w:val="24"/>
          <w:szCs w:val="24"/>
        </w:rPr>
      </w:pPr>
    </w:p>
    <w:p w14:paraId="24DD3D56" w14:textId="77777777" w:rsidR="008E51CB" w:rsidRDefault="00621128">
      <w:pPr>
        <w:tabs>
          <w:tab w:val="left" w:pos="567"/>
        </w:tabs>
        <w:rPr>
          <w:rFonts w:ascii="Arial" w:eastAsia="Arial" w:hAnsi="Arial" w:cs="Arial"/>
          <w:sz w:val="24"/>
          <w:szCs w:val="24"/>
        </w:rPr>
      </w:pPr>
      <w:r>
        <w:rPr>
          <w:rFonts w:ascii="Arial" w:eastAsia="Arial" w:hAnsi="Arial" w:cs="Arial"/>
          <w:sz w:val="24"/>
          <w:szCs w:val="24"/>
        </w:rPr>
        <w:t xml:space="preserve">Students need to be given sufficient opportunity for iterative improvement of the outcome </w:t>
      </w:r>
    </w:p>
    <w:p w14:paraId="5686CFE7" w14:textId="77777777" w:rsidR="00513AC7" w:rsidRDefault="00513AC7">
      <w:pPr>
        <w:tabs>
          <w:tab w:val="left" w:pos="567"/>
        </w:tabs>
        <w:rPr>
          <w:rFonts w:ascii="Arial" w:eastAsia="Arial" w:hAnsi="Arial" w:cs="Arial"/>
          <w:sz w:val="24"/>
          <w:szCs w:val="24"/>
        </w:rPr>
      </w:pPr>
    </w:p>
    <w:p w14:paraId="0CE2AB96" w14:textId="77777777" w:rsidR="00513AC7" w:rsidRPr="00513AC7" w:rsidRDefault="00513AC7" w:rsidP="00513AC7">
      <w:pPr>
        <w:widowControl w:val="0"/>
        <w:pBdr>
          <w:top w:val="nil"/>
          <w:left w:val="nil"/>
          <w:bottom w:val="nil"/>
          <w:right w:val="nil"/>
          <w:between w:val="nil"/>
        </w:pBdr>
        <w:rPr>
          <w:rFonts w:ascii="Arial" w:eastAsia="Arial" w:hAnsi="Arial" w:cs="Arial"/>
          <w:sz w:val="24"/>
          <w:szCs w:val="24"/>
        </w:rPr>
      </w:pPr>
      <w:r w:rsidRPr="00513AC7">
        <w:rPr>
          <w:rFonts w:ascii="Arial" w:eastAsia="Arial" w:hAnsi="Arial" w:cs="Arial"/>
          <w:sz w:val="24"/>
          <w:szCs w:val="24"/>
        </w:rPr>
        <w:t>The outcome that is developed by a student, class, or group of students may be a complete outcome for a particular purpose, or a functioning component of a larger solution.</w:t>
      </w:r>
    </w:p>
    <w:p w14:paraId="6EDD44B9" w14:textId="77777777" w:rsidR="00513AC7" w:rsidRDefault="00513AC7">
      <w:pPr>
        <w:tabs>
          <w:tab w:val="left" w:pos="567"/>
        </w:tabs>
        <w:rPr>
          <w:rFonts w:ascii="Arial" w:eastAsia="Arial" w:hAnsi="Arial" w:cs="Arial"/>
          <w:sz w:val="24"/>
          <w:szCs w:val="24"/>
        </w:rPr>
      </w:pPr>
    </w:p>
    <w:p w14:paraId="39A265FE" w14:textId="77777777" w:rsidR="008E51CB" w:rsidRDefault="008E51CB">
      <w:pPr>
        <w:tabs>
          <w:tab w:val="left" w:pos="567"/>
          <w:tab w:val="left" w:pos="1276"/>
        </w:tabs>
        <w:rPr>
          <w:rFonts w:ascii="Arial" w:eastAsia="Arial" w:hAnsi="Arial" w:cs="Arial"/>
          <w:sz w:val="24"/>
          <w:szCs w:val="24"/>
        </w:rPr>
      </w:pPr>
    </w:p>
    <w:sectPr w:rsidR="008E51CB" w:rsidSect="00D75BEC">
      <w:headerReference w:type="even" r:id="rId10"/>
      <w:headerReference w:type="default" r:id="rId11"/>
      <w:footerReference w:type="even" r:id="rId12"/>
      <w:footerReference w:type="default" r:id="rId13"/>
      <w:headerReference w:type="first" r:id="rId14"/>
      <w:footerReference w:type="first" r:id="rId15"/>
      <w:pgSz w:w="11905" w:h="16837"/>
      <w:pgMar w:top="851"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559CC" w14:textId="77777777" w:rsidR="00727E89" w:rsidRDefault="00727E89">
      <w:r>
        <w:separator/>
      </w:r>
    </w:p>
  </w:endnote>
  <w:endnote w:type="continuationSeparator" w:id="0">
    <w:p w14:paraId="791167C5" w14:textId="77777777" w:rsidR="00727E89" w:rsidRDefault="00727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rushScript-Normal-Italic">
    <w:altName w:val="Times New Roman"/>
    <w:charset w:val="00"/>
    <w:family w:val="auto"/>
    <w:pitch w:val="variable"/>
    <w:sig w:usb0="00000007" w:usb1="00000000" w:usb2="00000000" w:usb3="00000000" w:csb0="00000013" w:csb1="00000000"/>
  </w:font>
  <w:font w:name="Arial Mäori">
    <w:altName w:val="Arial"/>
    <w:charset w:val="00"/>
    <w:family w:val="swiss"/>
    <w:pitch w:val="variable"/>
    <w:sig w:usb0="20007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3389D" w14:textId="77777777" w:rsidR="008E51CB" w:rsidRDefault="00CB6A28">
    <w:pPr>
      <w:tabs>
        <w:tab w:val="center" w:pos="4153"/>
        <w:tab w:val="right" w:pos="8306"/>
      </w:tabs>
      <w:jc w:val="right"/>
      <w:rPr>
        <w:rFonts w:ascii="Arial" w:eastAsia="Arial" w:hAnsi="Arial" w:cs="Arial"/>
      </w:rPr>
    </w:pPr>
    <w:r>
      <w:rPr>
        <w:rFonts w:ascii="Arial" w:eastAsia="Arial" w:hAnsi="Arial" w:cs="Arial"/>
      </w:rPr>
      <w:fldChar w:fldCharType="begin"/>
    </w:r>
    <w:r w:rsidR="00621128">
      <w:rPr>
        <w:rFonts w:ascii="Arial" w:eastAsia="Arial" w:hAnsi="Arial" w:cs="Arial"/>
      </w:rPr>
      <w:instrText>PAGE</w:instrText>
    </w:r>
    <w:r>
      <w:rPr>
        <w:rFonts w:ascii="Arial" w:eastAsia="Arial" w:hAnsi="Arial" w:cs="Arial"/>
      </w:rPr>
      <w:fldChar w:fldCharType="end"/>
    </w:r>
  </w:p>
  <w:p w14:paraId="3F3F82A0" w14:textId="77777777" w:rsidR="008E51CB" w:rsidRDefault="008E51CB">
    <w:pPr>
      <w:tabs>
        <w:tab w:val="center" w:pos="4153"/>
        <w:tab w:val="right" w:pos="8306"/>
      </w:tabs>
      <w:ind w:right="360"/>
      <w:rPr>
        <w:rFonts w:ascii="Arial" w:eastAsia="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6A75F" w14:textId="77777777" w:rsidR="008E51CB" w:rsidRDefault="00621128">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rPr>
        <w:rFonts w:ascii="Arial" w:eastAsia="Arial" w:hAnsi="Arial" w:cs="Arial"/>
        <w:color w:val="000000"/>
        <w:sz w:val="18"/>
        <w:szCs w:val="18"/>
      </w:rPr>
    </w:pPr>
    <w:r>
      <w:rPr>
        <w:rFonts w:ascii="Arial" w:eastAsia="Arial" w:hAnsi="Arial" w:cs="Arial"/>
        <w:sz w:val="18"/>
        <w:szCs w:val="18"/>
      </w:rPr>
      <w:t>July</w:t>
    </w:r>
    <w:r>
      <w:rPr>
        <w:rFonts w:ascii="Arial" w:eastAsia="Arial" w:hAnsi="Arial" w:cs="Arial"/>
        <w:color w:val="000000"/>
        <w:sz w:val="18"/>
        <w:szCs w:val="18"/>
      </w:rPr>
      <w:t xml:space="preserve"> 201</w:t>
    </w:r>
    <w:r>
      <w:rPr>
        <w:rFonts w:ascii="Arial" w:eastAsia="Arial" w:hAnsi="Arial" w:cs="Arial"/>
        <w:sz w:val="18"/>
        <w:szCs w:val="18"/>
      </w:rPr>
      <w:t>8</w:t>
    </w:r>
    <w:r>
      <w:rPr>
        <w:rFonts w:ascii="Arial" w:eastAsia="Arial" w:hAnsi="Arial" w:cs="Arial"/>
        <w:color w:val="000000"/>
        <w:sz w:val="18"/>
        <w:szCs w:val="18"/>
      </w:rPr>
      <w:tab/>
    </w:r>
    <w:r>
      <w:rPr>
        <w:rFonts w:ascii="Arial" w:eastAsia="Arial" w:hAnsi="Arial" w:cs="Arial"/>
        <w:color w:val="000000"/>
        <w:sz w:val="18"/>
        <w:szCs w:val="18"/>
      </w:rPr>
      <w:tab/>
    </w:r>
    <w:r w:rsidR="00CB6A28">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sidR="00CB6A28">
      <w:rPr>
        <w:rFonts w:ascii="Arial" w:eastAsia="Arial" w:hAnsi="Arial" w:cs="Arial"/>
        <w:color w:val="000000"/>
        <w:sz w:val="18"/>
        <w:szCs w:val="18"/>
      </w:rPr>
      <w:fldChar w:fldCharType="separate"/>
    </w:r>
    <w:r w:rsidR="00AF7E68">
      <w:rPr>
        <w:rFonts w:ascii="Arial" w:eastAsia="Arial" w:hAnsi="Arial" w:cs="Arial"/>
        <w:noProof/>
        <w:color w:val="000000"/>
        <w:sz w:val="18"/>
        <w:szCs w:val="18"/>
      </w:rPr>
      <w:t>1</w:t>
    </w:r>
    <w:r w:rsidR="00CB6A28">
      <w:rPr>
        <w:rFonts w:ascii="Arial" w:eastAsia="Arial" w:hAnsi="Arial" w:cs="Arial"/>
        <w:color w:val="000000"/>
        <w:sz w:val="18"/>
        <w:szCs w:val="18"/>
      </w:rPr>
      <w:fldChar w:fldCharType="end"/>
    </w:r>
  </w:p>
  <w:p w14:paraId="695FD163" w14:textId="77777777" w:rsidR="008E51CB" w:rsidRDefault="008E51CB">
    <w:pPr>
      <w:tabs>
        <w:tab w:val="center" w:pos="4153"/>
        <w:tab w:val="right" w:pos="8306"/>
      </w:tabs>
      <w:ind w:right="360"/>
      <w:rPr>
        <w:rFonts w:ascii="Arial" w:eastAsia="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49676" w14:textId="77777777" w:rsidR="008E51CB" w:rsidRDefault="008E51CB">
    <w:pPr>
      <w:tabs>
        <w:tab w:val="center" w:pos="4153"/>
        <w:tab w:val="right" w:pos="8306"/>
      </w:tabs>
      <w:rPr>
        <w:rFonts w:ascii="Arial" w:eastAsia="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DBE5C" w14:textId="77777777" w:rsidR="00727E89" w:rsidRDefault="00727E89">
      <w:r>
        <w:separator/>
      </w:r>
    </w:p>
  </w:footnote>
  <w:footnote w:type="continuationSeparator" w:id="0">
    <w:p w14:paraId="1B734630" w14:textId="77777777" w:rsidR="00727E89" w:rsidRDefault="00727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AD1D1" w14:textId="77777777" w:rsidR="008E51CB" w:rsidRDefault="008E51CB">
    <w:pPr>
      <w:tabs>
        <w:tab w:val="center" w:pos="4153"/>
        <w:tab w:val="right"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DFC89" w14:textId="77777777" w:rsidR="008E51CB" w:rsidRDefault="008E51CB">
    <w:pPr>
      <w:tabs>
        <w:tab w:val="center" w:pos="4153"/>
        <w:tab w:val="right" w:pos="83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7CB6F" w14:textId="77777777" w:rsidR="008E51CB" w:rsidRDefault="008E51CB">
    <w:pPr>
      <w:tabs>
        <w:tab w:val="center" w:pos="4153"/>
        <w:tab w:val="right"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33124D"/>
    <w:multiLevelType w:val="multilevel"/>
    <w:tmpl w:val="71FE7E32"/>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573A2505"/>
    <w:multiLevelType w:val="multilevel"/>
    <w:tmpl w:val="EB4697C4"/>
    <w:lvl w:ilvl="0">
      <w:start w:val="1"/>
      <w:numFmt w:val="decimal"/>
      <w:lvlText w:val="%1"/>
      <w:lvlJc w:val="left"/>
      <w:pPr>
        <w:ind w:left="567" w:firstLine="0"/>
      </w:pPr>
      <w:rPr>
        <w:b w:val="0"/>
        <w:vertAlign w:val="baseline"/>
      </w:rPr>
    </w:lvl>
    <w:lvl w:ilvl="1">
      <w:start w:val="1"/>
      <w:numFmt w:val="bullet"/>
      <w:lvlText w:val="▪"/>
      <w:lvlJc w:val="left"/>
      <w:pPr>
        <w:ind w:left="1080" w:firstLine="720"/>
      </w:pPr>
      <w:rPr>
        <w:rFonts w:ascii="Arial" w:eastAsia="Arial" w:hAnsi="Arial" w:cs="Arial"/>
        <w:b w:val="0"/>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num w:numId="1" w16cid:durableId="672148728">
    <w:abstractNumId w:val="0"/>
  </w:num>
  <w:num w:numId="2" w16cid:durableId="626663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51CB"/>
    <w:rsid w:val="001736F0"/>
    <w:rsid w:val="0037626B"/>
    <w:rsid w:val="00513AC7"/>
    <w:rsid w:val="00621128"/>
    <w:rsid w:val="006A57F4"/>
    <w:rsid w:val="00727E89"/>
    <w:rsid w:val="008E51CB"/>
    <w:rsid w:val="009A04E1"/>
    <w:rsid w:val="00A4520A"/>
    <w:rsid w:val="00A71858"/>
    <w:rsid w:val="00AF7E68"/>
    <w:rsid w:val="00B6597B"/>
    <w:rsid w:val="00CB6A28"/>
    <w:rsid w:val="00D75BEC"/>
    <w:rsid w:val="00DE0617"/>
    <w:rsid w:val="00F75BFE"/>
    <w:rsid w:val="00F86E0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97D66"/>
  <w15:docId w15:val="{083B260A-5B10-409A-9E74-6CE431580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75BEC"/>
  </w:style>
  <w:style w:type="paragraph" w:styleId="Heading1">
    <w:name w:val="heading 1"/>
    <w:basedOn w:val="Normal"/>
    <w:next w:val="Normal"/>
    <w:rsid w:val="00D75BEC"/>
    <w:pPr>
      <w:keepNext/>
      <w:outlineLvl w:val="0"/>
    </w:pPr>
    <w:rPr>
      <w:b/>
      <w:sz w:val="28"/>
      <w:szCs w:val="28"/>
    </w:rPr>
  </w:style>
  <w:style w:type="paragraph" w:styleId="Heading2">
    <w:name w:val="heading 2"/>
    <w:basedOn w:val="Normal"/>
    <w:next w:val="Normal"/>
    <w:rsid w:val="00D75BEC"/>
    <w:pPr>
      <w:keepNext/>
      <w:outlineLvl w:val="1"/>
    </w:pPr>
    <w:rPr>
      <w:rFonts w:ascii="Arial" w:eastAsia="Arial" w:hAnsi="Arial" w:cs="Arial"/>
      <w:b/>
      <w:sz w:val="24"/>
      <w:szCs w:val="24"/>
    </w:rPr>
  </w:style>
  <w:style w:type="paragraph" w:styleId="Heading3">
    <w:name w:val="heading 3"/>
    <w:basedOn w:val="Normal"/>
    <w:next w:val="Normal"/>
    <w:rsid w:val="00D75BEC"/>
    <w:pPr>
      <w:keepNext/>
      <w:outlineLvl w:val="2"/>
    </w:pPr>
    <w:rPr>
      <w:b/>
      <w:sz w:val="32"/>
      <w:szCs w:val="32"/>
    </w:rPr>
  </w:style>
  <w:style w:type="paragraph" w:styleId="Heading4">
    <w:name w:val="heading 4"/>
    <w:basedOn w:val="Normal"/>
    <w:next w:val="Normal"/>
    <w:rsid w:val="00D75BEC"/>
    <w:pPr>
      <w:keepNext/>
      <w:jc w:val="center"/>
      <w:outlineLvl w:val="3"/>
    </w:pPr>
    <w:rPr>
      <w:rFonts w:ascii="Trebuchet MS" w:eastAsia="Trebuchet MS" w:hAnsi="Trebuchet MS" w:cs="Trebuchet MS"/>
      <w:b/>
      <w:sz w:val="22"/>
      <w:szCs w:val="22"/>
    </w:rPr>
  </w:style>
  <w:style w:type="paragraph" w:styleId="Heading5">
    <w:name w:val="heading 5"/>
    <w:basedOn w:val="Normal"/>
    <w:next w:val="Normal"/>
    <w:rsid w:val="00D75BEC"/>
    <w:pPr>
      <w:keepNext/>
      <w:jc w:val="center"/>
      <w:outlineLvl w:val="4"/>
    </w:pPr>
    <w:rPr>
      <w:b/>
      <w:i/>
    </w:rPr>
  </w:style>
  <w:style w:type="paragraph" w:styleId="Heading6">
    <w:name w:val="heading 6"/>
    <w:basedOn w:val="Normal"/>
    <w:next w:val="Normal"/>
    <w:rsid w:val="00D75BEC"/>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D75BEC"/>
    <w:pPr>
      <w:jc w:val="center"/>
    </w:pPr>
    <w:rPr>
      <w:rFonts w:ascii="BrushScript-Normal-Italic" w:eastAsia="BrushScript-Normal-Italic" w:hAnsi="BrushScript-Normal-Italic" w:cs="BrushScript-Normal-Italic"/>
      <w:sz w:val="56"/>
      <w:szCs w:val="56"/>
    </w:rPr>
  </w:style>
  <w:style w:type="paragraph" w:styleId="Subtitle">
    <w:name w:val="Subtitle"/>
    <w:basedOn w:val="Normal"/>
    <w:next w:val="Normal"/>
    <w:rsid w:val="00D75BEC"/>
    <w:pPr>
      <w:keepNext/>
      <w:spacing w:before="240" w:after="120"/>
      <w:jc w:val="center"/>
    </w:pPr>
    <w:rPr>
      <w:rFonts w:ascii="Arial" w:eastAsia="Arial" w:hAnsi="Arial" w:cs="Arial"/>
      <w:i/>
      <w:sz w:val="28"/>
      <w:szCs w:val="28"/>
    </w:rPr>
  </w:style>
  <w:style w:type="table" w:customStyle="1" w:styleId="a">
    <w:basedOn w:val="TableNormal"/>
    <w:rsid w:val="00D75BEC"/>
    <w:tblPr>
      <w:tblStyleRowBandSize w:val="1"/>
      <w:tblStyleColBandSize w:val="1"/>
      <w:tblCellMar>
        <w:left w:w="115" w:type="dxa"/>
        <w:right w:w="115" w:type="dxa"/>
      </w:tblCellMar>
    </w:tblPr>
  </w:style>
  <w:style w:type="table" w:customStyle="1" w:styleId="a0">
    <w:basedOn w:val="TableNormal"/>
    <w:rsid w:val="00D75BEC"/>
    <w:tblPr>
      <w:tblStyleRowBandSize w:val="1"/>
      <w:tblStyleColBandSize w:val="1"/>
      <w:tblCellMar>
        <w:left w:w="115" w:type="dxa"/>
        <w:right w:w="115" w:type="dxa"/>
      </w:tblCellMar>
    </w:tblPr>
  </w:style>
  <w:style w:type="table" w:customStyle="1" w:styleId="a1">
    <w:basedOn w:val="TableNormal"/>
    <w:rsid w:val="00D75BEC"/>
    <w:tblPr>
      <w:tblStyleRowBandSize w:val="1"/>
      <w:tblStyleColBandSize w:val="1"/>
      <w:tblCellMar>
        <w:left w:w="115" w:type="dxa"/>
        <w:right w:w="115" w:type="dxa"/>
      </w:tblCellMar>
    </w:tblPr>
  </w:style>
  <w:style w:type="table" w:customStyle="1" w:styleId="a2">
    <w:basedOn w:val="TableNormal"/>
    <w:rsid w:val="00D75BEC"/>
    <w:tblPr>
      <w:tblStyleRowBandSize w:val="1"/>
      <w:tblStyleColBandSize w:val="1"/>
      <w:tblCellMar>
        <w:left w:w="115" w:type="dxa"/>
        <w:right w:w="115" w:type="dxa"/>
      </w:tblCellMar>
    </w:tblPr>
  </w:style>
  <w:style w:type="table" w:customStyle="1" w:styleId="a3">
    <w:basedOn w:val="TableNormal"/>
    <w:rsid w:val="00D75BEC"/>
    <w:tblPr>
      <w:tblStyleRowBandSize w:val="1"/>
      <w:tblStyleColBandSize w:val="1"/>
      <w:tblCellMar>
        <w:left w:w="115" w:type="dxa"/>
        <w:right w:w="115" w:type="dxa"/>
      </w:tblCellMar>
    </w:tblPr>
  </w:style>
  <w:style w:type="table" w:customStyle="1" w:styleId="a4">
    <w:basedOn w:val="TableNormal"/>
    <w:rsid w:val="00D75BEC"/>
    <w:tblPr>
      <w:tblStyleRowBandSize w:val="1"/>
      <w:tblStyleColBandSize w:val="1"/>
      <w:tblCellMar>
        <w:left w:w="115" w:type="dxa"/>
        <w:right w:w="115" w:type="dxa"/>
      </w:tblCellMar>
    </w:tblPr>
  </w:style>
  <w:style w:type="table" w:customStyle="1" w:styleId="a5">
    <w:basedOn w:val="TableNormal"/>
    <w:rsid w:val="00D75BEC"/>
    <w:tblPr>
      <w:tblStyleRowBandSize w:val="1"/>
      <w:tblStyleColBandSize w:val="1"/>
      <w:tblCellMar>
        <w:left w:w="115" w:type="dxa"/>
        <w:right w:w="115" w:type="dxa"/>
      </w:tblCellMar>
    </w:tblPr>
  </w:style>
  <w:style w:type="table" w:customStyle="1" w:styleId="a6">
    <w:basedOn w:val="TableNormal"/>
    <w:rsid w:val="00D75BEC"/>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513AC7"/>
    <w:rPr>
      <w:sz w:val="16"/>
      <w:szCs w:val="16"/>
    </w:rPr>
  </w:style>
  <w:style w:type="paragraph" w:styleId="CommentText">
    <w:name w:val="annotation text"/>
    <w:basedOn w:val="Normal"/>
    <w:link w:val="CommentTextChar"/>
    <w:uiPriority w:val="99"/>
    <w:semiHidden/>
    <w:unhideWhenUsed/>
    <w:rsid w:val="00513AC7"/>
    <w:pPr>
      <w:widowControl w:val="0"/>
      <w:pBdr>
        <w:top w:val="nil"/>
        <w:left w:val="nil"/>
        <w:bottom w:val="nil"/>
        <w:right w:val="nil"/>
        <w:between w:val="nil"/>
      </w:pBdr>
      <w:spacing w:before="120"/>
    </w:pPr>
    <w:rPr>
      <w:rFonts w:ascii="Arial Mäori" w:eastAsia="Arial Mäori" w:hAnsi="Arial Mäori" w:cs="Arial Mäori"/>
      <w:color w:val="000000"/>
      <w:lang w:val="en-NZ"/>
    </w:rPr>
  </w:style>
  <w:style w:type="character" w:customStyle="1" w:styleId="CommentTextChar">
    <w:name w:val="Comment Text Char"/>
    <w:basedOn w:val="DefaultParagraphFont"/>
    <w:link w:val="CommentText"/>
    <w:uiPriority w:val="99"/>
    <w:semiHidden/>
    <w:rsid w:val="00513AC7"/>
    <w:rPr>
      <w:rFonts w:ascii="Arial Mäori" w:eastAsia="Arial Mäori" w:hAnsi="Arial Mäori" w:cs="Arial Mäori"/>
      <w:color w:val="000000"/>
      <w:lang w:val="en-NZ"/>
    </w:rPr>
  </w:style>
  <w:style w:type="paragraph" w:styleId="BalloonText">
    <w:name w:val="Balloon Text"/>
    <w:basedOn w:val="Normal"/>
    <w:link w:val="BalloonTextChar"/>
    <w:uiPriority w:val="99"/>
    <w:semiHidden/>
    <w:unhideWhenUsed/>
    <w:rsid w:val="00513A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3A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nzqa.govt.nz/providers-partners/assessment-and-moderation/assessment-of-standards/generic-resources/gathering-evidence-of-achievement/assessment-opportunities-in-school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ncea.tki.org.nz/Resources-for-Internally-Assessed-Achievement-Standards/Technology/Level-1-Technology"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1078</Words>
  <Characters>6150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Donna Leckie</cp:lastModifiedBy>
  <cp:revision>2</cp:revision>
  <dcterms:created xsi:type="dcterms:W3CDTF">2025-04-23T01:42:00Z</dcterms:created>
  <dcterms:modified xsi:type="dcterms:W3CDTF">2025-04-23T01:42:00Z</dcterms:modified>
</cp:coreProperties>
</file>